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C" w:rsidRPr="00EC1432" w:rsidRDefault="0074717C" w:rsidP="0074717C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C1432">
        <w:rPr>
          <w:rFonts w:ascii="Times New Roman" w:hAnsi="Times New Roman"/>
          <w:b/>
          <w:sz w:val="24"/>
          <w:szCs w:val="24"/>
        </w:rPr>
        <w:t xml:space="preserve">Vyhodnotenie </w:t>
      </w:r>
      <w:proofErr w:type="spellStart"/>
      <w:r w:rsidRPr="00EC1432">
        <w:rPr>
          <w:rFonts w:ascii="Times New Roman" w:hAnsi="Times New Roman"/>
          <w:b/>
          <w:sz w:val="24"/>
          <w:szCs w:val="24"/>
        </w:rPr>
        <w:t>Komunitného</w:t>
      </w:r>
      <w:proofErr w:type="spellEnd"/>
      <w:r w:rsidRPr="00EC1432">
        <w:rPr>
          <w:rFonts w:ascii="Times New Roman" w:hAnsi="Times New Roman"/>
          <w:b/>
          <w:sz w:val="24"/>
          <w:szCs w:val="24"/>
        </w:rPr>
        <w:t xml:space="preserve"> plánu sociálnych služieb za rok 2013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color w:val="000000"/>
          <w:lang w:val="sk-SK" w:eastAsia="sk-SK"/>
        </w:rPr>
      </w:pPr>
    </w:p>
    <w:p w:rsidR="0074717C" w:rsidRDefault="0074717C" w:rsidP="0074717C">
      <w:pPr>
        <w:numPr>
          <w:ilvl w:val="0"/>
          <w:numId w:val="1"/>
        </w:numPr>
        <w:spacing w:before="240" w:after="200" w:line="276" w:lineRule="auto"/>
        <w:jc w:val="both"/>
        <w:rPr>
          <w:b/>
          <w:lang w:val="sk-SK"/>
        </w:rPr>
      </w:pPr>
      <w:r w:rsidRPr="00EC1432">
        <w:rPr>
          <w:b/>
          <w:lang w:val="sk-SK"/>
        </w:rPr>
        <w:t xml:space="preserve">Rozšírenie a skvalitnenie služieb pre seniorov a osoby so zdravotným postihnutím  </w:t>
      </w:r>
    </w:p>
    <w:p w:rsidR="0074717C" w:rsidRPr="005555AE" w:rsidRDefault="0074717C" w:rsidP="0074717C">
      <w:pPr>
        <w:spacing w:before="240" w:after="200" w:line="276" w:lineRule="auto"/>
        <w:jc w:val="both"/>
        <w:rPr>
          <w:lang w:val="sk-SK"/>
        </w:rPr>
      </w:pPr>
      <w:r w:rsidRPr="005555AE">
        <w:rPr>
          <w:lang w:val="sk-SK"/>
        </w:rPr>
        <w:t>Úlohy:</w:t>
      </w:r>
    </w:p>
    <w:p w:rsidR="0074717C" w:rsidRPr="005555AE" w:rsidRDefault="0074717C" w:rsidP="0074717C">
      <w:pPr>
        <w:numPr>
          <w:ilvl w:val="3"/>
          <w:numId w:val="4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t>V súlade so Zákonom o sociálnych službách poskytovatelia rozšíria kvalitatívne a kvantitatívne svoje služby</w:t>
      </w:r>
    </w:p>
    <w:p w:rsidR="0074717C" w:rsidRPr="005555AE" w:rsidRDefault="0074717C" w:rsidP="0074717C">
      <w:pPr>
        <w:numPr>
          <w:ilvl w:val="3"/>
          <w:numId w:val="4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t xml:space="preserve">Motivovanie vedúcich pracovníkov zariadení pre získavanie iných finančných zdrojov (granty) </w:t>
      </w:r>
    </w:p>
    <w:p w:rsidR="0074717C" w:rsidRPr="005555AE" w:rsidRDefault="0074717C" w:rsidP="0074717C">
      <w:pPr>
        <w:numPr>
          <w:ilvl w:val="3"/>
          <w:numId w:val="4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t>Zvýšenie kapacít v pobytových zariadeniach, resp. výstavba nového zariadenia</w:t>
      </w:r>
    </w:p>
    <w:p w:rsidR="0074717C" w:rsidRPr="005555AE" w:rsidRDefault="0074717C" w:rsidP="0074717C">
      <w:pPr>
        <w:numPr>
          <w:ilvl w:val="3"/>
          <w:numId w:val="4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 w:eastAsia="sk-SK"/>
        </w:rPr>
        <w:t>Zabezpečenie donášky stravy využitím aktivačných prác</w:t>
      </w:r>
    </w:p>
    <w:p w:rsidR="0074717C" w:rsidRPr="005555AE" w:rsidRDefault="0074717C" w:rsidP="0074717C">
      <w:pPr>
        <w:numPr>
          <w:ilvl w:val="3"/>
          <w:numId w:val="4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 w:eastAsia="sk-SK"/>
        </w:rPr>
        <w:t>Použitie telekomunikačných technológií na rozšírenie ponuky sociálnych služieb</w:t>
      </w:r>
    </w:p>
    <w:p w:rsidR="0074717C" w:rsidRPr="005555AE" w:rsidRDefault="0074717C" w:rsidP="0074717C">
      <w:pPr>
        <w:spacing w:before="240" w:after="200" w:line="276" w:lineRule="auto"/>
        <w:jc w:val="both"/>
        <w:rPr>
          <w:lang w:val="sk-SK"/>
        </w:rPr>
      </w:pPr>
      <w:r w:rsidRPr="005555AE">
        <w:rPr>
          <w:lang w:val="sk-SK"/>
        </w:rPr>
        <w:t>Plnenie:</w:t>
      </w:r>
    </w:p>
    <w:p w:rsidR="0074717C" w:rsidRPr="00EC1432" w:rsidRDefault="0074717C" w:rsidP="0074717C">
      <w:pPr>
        <w:spacing w:line="276" w:lineRule="auto"/>
        <w:jc w:val="both"/>
        <w:rPr>
          <w:b/>
          <w:lang w:val="sk-SK" w:eastAsia="sk-SK"/>
        </w:rPr>
      </w:pPr>
      <w:r w:rsidRPr="00EC1432">
        <w:rPr>
          <w:b/>
          <w:lang w:val="sk-SK" w:eastAsia="sk-SK"/>
        </w:rPr>
        <w:t>Opatrovateľská služba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 xml:space="preserve">Sprísnenie podmienok poskytovania sociálnej služby v roku 2012 spôsobilo, že naďalej registrujeme zvýšený dopyt po poskytovaní opatrovateľskej služby. 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 xml:space="preserve">Aktivita zahŕňa opatrovateľskú starostlivosť poskytovanú v pracovných dňoch, poskytovanie pomoci pri nevyhnutných životných úkonoch - osobná hygiena, príprava alebo donáška obeda, pomoc pri podaní jedla, nevyhnutné práce v domácnosti, zabezpečenie kontaktu so spoločenským a kultúrnym prostredím, výber liekov, </w:t>
      </w:r>
      <w:proofErr w:type="spellStart"/>
      <w:r w:rsidRPr="00EC1432">
        <w:rPr>
          <w:lang w:val="sk-SK" w:eastAsia="sk-SK"/>
        </w:rPr>
        <w:t>doprovod</w:t>
      </w:r>
      <w:proofErr w:type="spellEnd"/>
      <w:r w:rsidRPr="00EC1432">
        <w:rPr>
          <w:lang w:val="sk-SK" w:eastAsia="sk-SK"/>
        </w:rPr>
        <w:t xml:space="preserve"> k lekárovi. Vykonávajú sa úkony ako podávanie liekov, injekcií, preväzy, meranie tlaku, atď. 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V roku 2013 sme zamestnávali 32 opatrovateliek mesačne pre 34 opatrovaných. Počet odpracovaných hodín u opatrovateliek predstavoval 39 991 hodín.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</w:p>
    <w:p w:rsidR="0074717C" w:rsidRPr="00EC1432" w:rsidRDefault="0074717C" w:rsidP="0074717C">
      <w:pPr>
        <w:spacing w:line="276" w:lineRule="auto"/>
        <w:jc w:val="both"/>
        <w:rPr>
          <w:b/>
          <w:lang w:val="sk-SK" w:eastAsia="sk-SK"/>
        </w:rPr>
      </w:pPr>
      <w:r w:rsidRPr="00EC1432">
        <w:rPr>
          <w:b/>
          <w:lang w:val="sk-SK" w:eastAsia="sk-SK"/>
        </w:rPr>
        <w:t>Zariadenie pre seniorov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V zariadení pre seniorov je zabezpečované poskytovanie sociálnej služby na riešenie nepriaznivej sociálnej situácie z dôvodu ťažkého zdravotného postihnutia, nepriaznivého zdravotného stavu alebo z dôvodu dovŕšenia dôchodkového veku.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Počet prijímateľov sociálnej služby v Zariadení pre seniorov k 30.06.2013 bol 163, k 31.12.2013 bol 161. Počas roku 2013 prijali 38 nových obyvateľov.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V zariadení pre seniorov voľno časové aktivity a kultúrne vyžitie obyvateľov zabezpečujú predovšetkým zo sponzorských prostriedkov. To isté sa vzťahuje aj na organizovanie náboženských potrieb obyvateľov, prostredníctvom duchovných katolíckej, evanjelickej a reformovanej cirkvi.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Zariadenie pre seniorov neustále zvyšuje technické vybavenie a odbornú spôsobilosť zamestnancov. Dve pracovníčky Zariadenia pre seniorov absolvovali intenzívny vzdelávací kurz, zameraný na klientov s demenciou a </w:t>
      </w:r>
      <w:proofErr w:type="spellStart"/>
      <w:r w:rsidRPr="00EC1432">
        <w:rPr>
          <w:lang w:val="sk-SK"/>
        </w:rPr>
        <w:t>Alzheimerovou</w:t>
      </w:r>
      <w:proofErr w:type="spellEnd"/>
      <w:r w:rsidRPr="00EC1432">
        <w:rPr>
          <w:lang w:val="sk-SK"/>
        </w:rPr>
        <w:t xml:space="preserve"> chorobou v sociálnych službách. Po skončení kurzu získali „Osvedčenie“ o získanom vzdelávaní s celoštátnou platnosťou.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lastRenderedPageBreak/>
        <w:t xml:space="preserve">V Zariadení pre seniorov bolo zabezpečené technické vybavenie kuchyne a výdajne podľa požiadaviek Regionálneho úradu verejného zdravotníctva. Okrem nerezových regálov a stolov boli doplnené aj technické vybavenie kuchyne o priemyselnú </w:t>
      </w:r>
      <w:proofErr w:type="spellStart"/>
      <w:r w:rsidRPr="00EC1432">
        <w:rPr>
          <w:lang w:val="sk-SK"/>
        </w:rPr>
        <w:t>myčku</w:t>
      </w:r>
      <w:proofErr w:type="spellEnd"/>
      <w:r w:rsidRPr="00EC1432">
        <w:rPr>
          <w:lang w:val="sk-SK"/>
        </w:rPr>
        <w:t xml:space="preserve"> nádob a príborov, o elektrickú škrabku zemiakov a o drvič biologického odpadu s odlučovačom tukov. Bazálna stimulácia – ošetrovateľská starostlivosť u imobilných klientov bola zabezpečená pomocou rehabilitačného zariadenia NEURODYN 2AD. Pravidelné procedúry u klientov sú vykonávané pod dohľadom rehabilitačného lekára. Túto činnosť vykonáva odborná rehabilitačná pracovníčka. </w:t>
      </w:r>
    </w:p>
    <w:p w:rsidR="0074717C" w:rsidRPr="00EC1432" w:rsidRDefault="0074717C" w:rsidP="0074717C">
      <w:pPr>
        <w:spacing w:line="276" w:lineRule="auto"/>
        <w:jc w:val="both"/>
        <w:rPr>
          <w:color w:val="FF0000"/>
          <w:lang w:val="sk-SK"/>
        </w:rPr>
      </w:pP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b/>
          <w:lang w:val="sk-SK" w:eastAsia="sk-SK"/>
        </w:rPr>
      </w:pPr>
      <w:r w:rsidRPr="00EC1432">
        <w:rPr>
          <w:b/>
          <w:lang w:val="sk-SK" w:eastAsia="sk-SK"/>
        </w:rPr>
        <w:t>Centrum sociálnej starostlivosti</w:t>
      </w: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Poskytuje podporné sociálne služby:</w:t>
      </w:r>
    </w:p>
    <w:p w:rsidR="0074717C" w:rsidRPr="00EC1432" w:rsidRDefault="0074717C" w:rsidP="0074717C">
      <w:pPr>
        <w:numPr>
          <w:ilvl w:val="0"/>
          <w:numId w:val="3"/>
        </w:num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poskytovanie sociálnych služieb v jedálni,</w:t>
      </w:r>
    </w:p>
    <w:p w:rsidR="0074717C" w:rsidRPr="00EC1432" w:rsidRDefault="0074717C" w:rsidP="0074717C">
      <w:pPr>
        <w:numPr>
          <w:ilvl w:val="0"/>
          <w:numId w:val="3"/>
        </w:num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 xml:space="preserve">v dennom centre /klub dôchodcov/, </w:t>
      </w:r>
    </w:p>
    <w:p w:rsidR="0074717C" w:rsidRPr="00EC1432" w:rsidRDefault="0074717C" w:rsidP="0074717C">
      <w:pPr>
        <w:numPr>
          <w:ilvl w:val="0"/>
          <w:numId w:val="3"/>
        </w:num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 xml:space="preserve">sociálne služby na riešenie nepriaznivej sociálnej situácie z dôvodu ťažkého zdravotného postihnutia v dennom stacionári a </w:t>
      </w:r>
    </w:p>
    <w:p w:rsidR="0074717C" w:rsidRPr="00EC1432" w:rsidRDefault="0074717C" w:rsidP="0074717C">
      <w:pPr>
        <w:numPr>
          <w:ilvl w:val="0"/>
          <w:numId w:val="3"/>
        </w:num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služby na podporu rodiny s deťmi v detských jasliach.</w:t>
      </w:r>
    </w:p>
    <w:p w:rsidR="0074717C" w:rsidRPr="00EC1432" w:rsidRDefault="0074717C" w:rsidP="0074717C">
      <w:pPr>
        <w:spacing w:line="276" w:lineRule="auto"/>
        <w:ind w:left="720"/>
        <w:jc w:val="both"/>
        <w:rPr>
          <w:lang w:val="sk-SK" w:eastAsia="sk-SK"/>
        </w:rPr>
      </w:pP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lang w:val="sk-SK" w:eastAsia="sk-SK"/>
        </w:rPr>
      </w:pPr>
      <w:r w:rsidRPr="00EC1432">
        <w:rPr>
          <w:u w:val="single"/>
          <w:lang w:val="sk-SK" w:eastAsia="sk-SK"/>
        </w:rPr>
        <w:t>Jedáleň CSS</w:t>
      </w:r>
      <w:r w:rsidRPr="00EC1432">
        <w:rPr>
          <w:lang w:val="sk-SK" w:eastAsia="sk-SK"/>
        </w:rPr>
        <w:t xml:space="preserve"> </w:t>
      </w: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V jedálni sa poskytuje stravovanie pre dôchodcov s trvalým pobytom v Dunajskej Strede, fyzické osoby s trvalým pobytom v Dunajskej Strede s ťažkým zdravotným postihnutím alebo nepriaznivým zdravotným stavom. Priemerný počet navarených obedov sa v roku 2013 pohyboval okolo 110 porcií denne pre dospelých. Dôchodcovia uhrádzajú náklady na nákup potravín (1,00 €, resp. 1,30 €). Jedáleň poskytuje stravovanie aj pre deti v detských jasliach a v dennom stacionári.</w:t>
      </w:r>
    </w:p>
    <w:p w:rsidR="0074717C" w:rsidRPr="00EC1432" w:rsidRDefault="0074717C" w:rsidP="0074717C">
      <w:pPr>
        <w:spacing w:line="276" w:lineRule="auto"/>
        <w:jc w:val="both"/>
        <w:rPr>
          <w:u w:val="single"/>
          <w:lang w:val="sk-SK" w:eastAsia="sk-SK"/>
        </w:rPr>
      </w:pPr>
      <w:r w:rsidRPr="00EC1432">
        <w:rPr>
          <w:u w:val="single"/>
          <w:lang w:val="sk-SK" w:eastAsia="sk-SK"/>
        </w:rPr>
        <w:t>Klub dôchodcov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 xml:space="preserve">V roku 2013 sa so zabezpečením 16 kultúrno-spoločenských aktivít podarilo spestriť život seniorov nášho mesta, čo svedčí o záujme starších občanov o aktivity organizované klubom dôchodcov. Klub je otvorený pre  seniorov týždenne trikrát.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 w:eastAsia="sk-SK"/>
        </w:rPr>
        <w:t xml:space="preserve">Za prvý polrok r. 2013 sa v klube dôchodcov zorganizoval Deň žien, Deň matiek, výlet do Bratislavy, </w:t>
      </w:r>
      <w:proofErr w:type="spellStart"/>
      <w:r w:rsidRPr="00EC1432">
        <w:rPr>
          <w:lang w:val="sk-SK" w:eastAsia="sk-SK"/>
        </w:rPr>
        <w:t>cyklotúra</w:t>
      </w:r>
      <w:proofErr w:type="spellEnd"/>
      <w:r w:rsidRPr="00EC1432">
        <w:rPr>
          <w:lang w:val="sk-SK" w:eastAsia="sk-SK"/>
        </w:rPr>
        <w:t xml:space="preserve"> a </w:t>
      </w:r>
      <w:proofErr w:type="spellStart"/>
      <w:r w:rsidRPr="00EC1432">
        <w:rPr>
          <w:lang w:val="sk-SK" w:eastAsia="sk-SK"/>
        </w:rPr>
        <w:t>Guláš-party</w:t>
      </w:r>
      <w:proofErr w:type="spellEnd"/>
      <w:r w:rsidRPr="00EC1432">
        <w:rPr>
          <w:lang w:val="sk-SK" w:eastAsia="sk-SK"/>
        </w:rPr>
        <w:t xml:space="preserve">, v júli bol klub z dôvodu prestavby bol zatvorený. Do konca roku v klube sa zorganizovali prednášky na rôzne témy, </w:t>
      </w:r>
      <w:r w:rsidRPr="00EC1432">
        <w:rPr>
          <w:lang w:val="sk-SK"/>
        </w:rPr>
        <w:t xml:space="preserve">oslava „Jubilantov“, posedenie s členmi z príležitosti „Mesiaca úcty k starším“, predvianočné posedenie, pečenie vianočných oblátok, prehliadka mesta </w:t>
      </w:r>
      <w:proofErr w:type="spellStart"/>
      <w:r w:rsidRPr="00EC1432">
        <w:rPr>
          <w:lang w:val="sk-SK"/>
        </w:rPr>
        <w:t>Győr</w:t>
      </w:r>
      <w:proofErr w:type="spellEnd"/>
      <w:r w:rsidRPr="00EC1432">
        <w:rPr>
          <w:lang w:val="sk-SK"/>
        </w:rPr>
        <w:t xml:space="preserve"> a aktívna účasť na vianočnom trhu v meste Dunajská Streda. Okrem týchto podujatí členovia klubu počas celého roka navštevovali múzeá, divadelné predstavenia, rôzne kultúrne podujatia a zúčastnili sa aj na speváckom festivale.</w:t>
      </w: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u w:val="single"/>
          <w:lang w:val="sk-SK" w:eastAsia="sk-SK"/>
        </w:rPr>
      </w:pPr>
      <w:r w:rsidRPr="00EC1432">
        <w:rPr>
          <w:u w:val="single"/>
          <w:lang w:val="sk-SK" w:eastAsia="sk-SK"/>
        </w:rPr>
        <w:t>Denný stacionár</w:t>
      </w: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V dennom stacionári sa poskytuje sociálna služba fyzickej osobe z dôvodu ťažkého zdravotného postihnutia. Kapacita denného stacionára je 10, k 31.12.2013 počet poberateľov sociálnej služby bol 9. Denný stacionár je financovaný dotáciou zo štátneho rozpočtu, mladiství v dennom stacionári uhrádzajú príspevok za pobyt 15 €/mesiac, pre držiteľov Vernostnej karty sa poskytuje zľava 50%.</w:t>
      </w:r>
    </w:p>
    <w:p w:rsidR="0074717C" w:rsidRPr="00EC1432" w:rsidRDefault="0074717C" w:rsidP="0074717C">
      <w:pPr>
        <w:tabs>
          <w:tab w:val="left" w:pos="1915"/>
        </w:tabs>
        <w:spacing w:line="276" w:lineRule="auto"/>
        <w:jc w:val="both"/>
        <w:rPr>
          <w:lang w:val="sk-SK" w:eastAsia="sk-SK"/>
        </w:rPr>
      </w:pPr>
      <w:r w:rsidRPr="00EC1432">
        <w:rPr>
          <w:u w:val="single"/>
          <w:lang w:val="sk-SK" w:eastAsia="sk-SK"/>
        </w:rPr>
        <w:t>Detské jasle</w:t>
      </w:r>
      <w:r w:rsidRPr="00EC1432">
        <w:rPr>
          <w:lang w:val="sk-SK" w:eastAsia="sk-SK"/>
        </w:rPr>
        <w:t xml:space="preserve"> zabezpečujú starostlivosť o dieťa do 3 rokov života. Od účinnosti VZN mesta Dunajská Streda č.5/2013 nie je podmienkou prijatia dieťaťa do detských jaslí zárobková činnosť zákonného zástupcu dieťaťa, ktorá zakladá nárok na zdaňovaný príjem zo závislej </w:t>
      </w:r>
      <w:r w:rsidRPr="00EC1432">
        <w:rPr>
          <w:lang w:val="sk-SK" w:eastAsia="sk-SK"/>
        </w:rPr>
        <w:lastRenderedPageBreak/>
        <w:t xml:space="preserve">činnosti, z podnikania a z inej samostatnej zárobkovej činnosti a ktorému vznikol nárok na príspevok na starostlivosť o dieťa. Priemerný počet detí v detských jasliach sa pohyboval okolo 26, detské jasle neboli kapacitne naplnené. Zákonní zástupcovia dieťaťa v detských jasliach prispievajú okrem stravy za pobyt dieťaťa v detských jasliach na čiastočnú úhradu výdavkov detských jaslí mesačne sumou 195,00 €, ktorú im pri splnení podmienok prepláca </w:t>
      </w:r>
      <w:proofErr w:type="spellStart"/>
      <w:r w:rsidRPr="00EC1432">
        <w:rPr>
          <w:lang w:val="sk-SK" w:eastAsia="sk-SK"/>
        </w:rPr>
        <w:t>ÚPSVaR</w:t>
      </w:r>
      <w:proofErr w:type="spellEnd"/>
      <w:r w:rsidRPr="00EC1432">
        <w:rPr>
          <w:lang w:val="sk-SK" w:eastAsia="sk-SK"/>
        </w:rPr>
        <w:t>.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Centrum sociálnej starostlivosti neustále zvyšuje technické vybavenie a odbornú spôsobilosť zamestnancov. </w:t>
      </w:r>
      <w:proofErr w:type="spellStart"/>
      <w:r w:rsidRPr="00EC1432">
        <w:rPr>
          <w:lang w:val="sk-SK"/>
        </w:rPr>
        <w:t>Johanna</w:t>
      </w:r>
      <w:proofErr w:type="spellEnd"/>
      <w:r w:rsidRPr="00EC1432">
        <w:rPr>
          <w:lang w:val="sk-SK"/>
        </w:rPr>
        <w:t xml:space="preserve"> </w:t>
      </w:r>
      <w:proofErr w:type="spellStart"/>
      <w:r w:rsidRPr="00EC1432">
        <w:rPr>
          <w:lang w:val="sk-SK"/>
        </w:rPr>
        <w:t>Bíró</w:t>
      </w:r>
      <w:proofErr w:type="spellEnd"/>
      <w:r w:rsidRPr="00EC1432">
        <w:rPr>
          <w:lang w:val="sk-SK"/>
        </w:rPr>
        <w:t>, vedúca Centra sociálnej starostlivosti navštevuje Vysokú školu sv. Alžbety Bratislava odbor sociálna práca. V roku 2014 plánujeme školenie zamestnancov centra sociálnej starostlivosti so zameraním na poskytnutie prvej pomoci. Zamestnanci Centra sa v roku 2013 prihlásili na neformálne vzdelávanie v oblasti práce s mládežou, ktorého cieľom je získanie nových vedomostí, praktických skúsenosti a zručností potrebných pre prácu s mládežou, so zameraním na písanie projektov. Uvedené školenie organizuje IUVENTA.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 w:eastAsia="sk-SK"/>
        </w:rPr>
      </w:pPr>
      <w:r w:rsidRPr="00EC1432">
        <w:rPr>
          <w:b/>
          <w:lang w:val="sk-SK"/>
        </w:rPr>
        <w:t>Elektronický strážca seniorov</w:t>
      </w:r>
      <w:r w:rsidRPr="00EC1432">
        <w:rPr>
          <w:lang w:val="sk-SK" w:eastAsia="sk-SK"/>
        </w:rPr>
        <w:t xml:space="preserve"> 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 w:rsidRPr="00EC1432">
        <w:rPr>
          <w:lang w:val="sk-SK" w:eastAsia="sk-SK"/>
        </w:rPr>
        <w:t xml:space="preserve">Domáce tiesňové volanie je sociálna služba, ktorej hlavným cieľom je znížiť zdravotné a sociálne riziká starých alebo postihnutých osôb.  Prístroj tiesňového volania slúži na odoslanie poplachového hlásenia na dispečerské pracovisko, čím sa môže zabezpečiť okamžitá pomoc. Napriek tomu, že v </w:t>
      </w:r>
      <w:r w:rsidRPr="00EC1432">
        <w:rPr>
          <w:lang w:val="sk-SK"/>
        </w:rPr>
        <w:t xml:space="preserve">roku 2013 sme neevidovali záujem občanov o takéto zariadenie, v roku 2014 zopakujeme anketu z roku 2012. 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Podmienky pre </w:t>
      </w:r>
      <w:r w:rsidRPr="00EC1432">
        <w:rPr>
          <w:b/>
          <w:u w:val="single"/>
          <w:lang w:val="sk-SK"/>
        </w:rPr>
        <w:t>činnosť neziskových organizácií a občianskych združení</w:t>
      </w:r>
      <w:r w:rsidRPr="00EC1432">
        <w:rPr>
          <w:lang w:val="sk-SK"/>
        </w:rPr>
        <w:t xml:space="preserve">, ktoré sa zameriavajú na osoby s postihnutím, vytvára mesto aj zabezpečovaním priestorov pre ich činnosť. Sú to organizácie: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- Spoločnosť na pomoc s osobám s </w:t>
      </w:r>
      <w:proofErr w:type="spellStart"/>
      <w:r w:rsidRPr="00EC1432">
        <w:rPr>
          <w:lang w:val="sk-SK"/>
        </w:rPr>
        <w:t>autizmom</w:t>
      </w:r>
      <w:proofErr w:type="spellEnd"/>
      <w:r w:rsidRPr="00EC1432">
        <w:rPr>
          <w:lang w:val="sk-SK"/>
        </w:rPr>
        <w:t xml:space="preserve"> v Dunajskej Strede,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- Jednota dôchodcov, Základná organizácia Dunajská Streda,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- Slovenský zväz záhradkárov, Základná organizácia Dunajská Streda,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- Základná organizácia Slovenského zväzu telesne postihnutých Dunajská Streda,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- Únia nevidiacich a slabozrakých Slovenska, Základná organizácia Dunajská Streda,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- Dunajský spolok nepočujúcich, Základná organizácia zväzu nepočujúcich, Dunajská Streda,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- Slovenský zväz invalidov, Základná organizácia Dunajská Streda, </w:t>
      </w:r>
    </w:p>
    <w:p w:rsidR="0074717C" w:rsidRPr="00EC1432" w:rsidRDefault="0074717C" w:rsidP="0074717C">
      <w:pPr>
        <w:spacing w:line="276" w:lineRule="auto"/>
        <w:rPr>
          <w:lang w:val="sk-SK"/>
        </w:rPr>
      </w:pPr>
      <w:r w:rsidRPr="00EC1432">
        <w:rPr>
          <w:lang w:val="sk-SK"/>
        </w:rPr>
        <w:t xml:space="preserve">- Občianske združenie Svetlo Dunajská Streda (v prvom polroku r.2013) a </w:t>
      </w:r>
    </w:p>
    <w:p w:rsidR="0074717C" w:rsidRPr="00EC1432" w:rsidRDefault="0074717C" w:rsidP="0074717C">
      <w:pPr>
        <w:spacing w:line="276" w:lineRule="auto"/>
        <w:rPr>
          <w:lang w:val="sk-SK"/>
        </w:rPr>
      </w:pPr>
      <w:r w:rsidRPr="00EC1432">
        <w:rPr>
          <w:lang w:val="sk-SK"/>
        </w:rPr>
        <w:t>- Združenie na pomoc ľudí s mentálnym postihnutím.</w:t>
      </w:r>
    </w:p>
    <w:p w:rsidR="0074717C" w:rsidRPr="00EC1432" w:rsidRDefault="0074717C" w:rsidP="0074717C">
      <w:pPr>
        <w:spacing w:line="276" w:lineRule="auto"/>
        <w:rPr>
          <w:lang w:val="sk-SK"/>
        </w:rPr>
      </w:pPr>
    </w:p>
    <w:p w:rsidR="0074717C" w:rsidRPr="00EC1432" w:rsidRDefault="0074717C" w:rsidP="0074717C">
      <w:pPr>
        <w:spacing w:line="276" w:lineRule="auto"/>
        <w:rPr>
          <w:b/>
          <w:lang w:val="sk-SK"/>
        </w:rPr>
      </w:pPr>
      <w:r w:rsidRPr="00EC1432">
        <w:rPr>
          <w:b/>
          <w:lang w:val="sk-SK"/>
        </w:rPr>
        <w:t>Sociálna sféra z rozpočtu mesta</w:t>
      </w:r>
    </w:p>
    <w:p w:rsidR="0074717C" w:rsidRPr="00EC1432" w:rsidRDefault="0074717C" w:rsidP="0074717C">
      <w:pPr>
        <w:spacing w:line="276" w:lineRule="auto"/>
        <w:rPr>
          <w:b/>
          <w:lang w:val="sk-SK"/>
        </w:rPr>
      </w:pP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rPr>
          <w:b/>
          <w:lang w:val="sk-SK"/>
        </w:rPr>
      </w:pPr>
      <w:r w:rsidRPr="00EC1432">
        <w:rPr>
          <w:u w:val="single"/>
          <w:lang w:val="sk-SK"/>
        </w:rPr>
        <w:t>Jednorazové dávky v hmotnej núdzi a jednorazové dávky sociálnej pomoci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Poskytovanie jednorazovej dávky v hmotnej núdzi sa riadil zákonom č. 599/2003 </w:t>
      </w:r>
      <w:proofErr w:type="spellStart"/>
      <w:r w:rsidRPr="00EC1432">
        <w:rPr>
          <w:lang w:val="sk-SK"/>
        </w:rPr>
        <w:t>Z.z</w:t>
      </w:r>
      <w:proofErr w:type="spellEnd"/>
      <w:r w:rsidRPr="00EC1432">
        <w:rPr>
          <w:lang w:val="sk-SK"/>
        </w:rPr>
        <w:t xml:space="preserve">. o pomoci v hmotnej núdzi a v súlade s VZN mesta Dunajská Streda č. 4/2013 mesta. Finančné prostriedky sa poskytovali na ošatenie pre deti, na nákup školských potrieb, mimoriadne liečebné náklady, výdavky spojené s bývaním a na iné mimoriadne výdavky atď. V roku 2013 sa dávka poskytla pre 67 oprávnených žiadateľov spolu 2750 €, z nich 37 žiadateľov (1850 €) malo neplnoleté, nezaopatrené dieťa. 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rPr>
          <w:u w:val="single"/>
          <w:lang w:val="sk-SK"/>
        </w:rPr>
      </w:pPr>
      <w:r w:rsidRPr="00EC1432">
        <w:rPr>
          <w:u w:val="single"/>
          <w:lang w:val="sk-SK"/>
        </w:rPr>
        <w:lastRenderedPageBreak/>
        <w:t>Jednorazový finančný príspevok pri narodení dieťaťa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EC1432">
        <w:rPr>
          <w:lang w:val="sk-SK"/>
        </w:rPr>
        <w:t>Príspevok sa poskytuje rodičovi dieťaťa, ktorý má v meste trvalý pobyt a narodilo sa mu v príslušnom období prvorodené dieťa. Príspevok sa poskytuje v zmysle prijatého VZN            č. 4/2013. Počet poberateľov príspevku v roku 2013 predstavoval 51 osôb (2 700 €), z toho pre 3 dvojičky.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u w:val="single"/>
          <w:lang w:val="sk-SK"/>
        </w:rPr>
      </w:pPr>
      <w:r w:rsidRPr="00EC1432">
        <w:rPr>
          <w:u w:val="single"/>
          <w:lang w:val="sk-SK"/>
        </w:rPr>
        <w:t xml:space="preserve">Počet zomrelých bez rodinných príslušníkov za rok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Za monitorovacie obdobie sa vyskytol 1 prípad v zmysle zákona o pohrebníctve, faktúra bola uhradená v celkovej sume 350,- €. </w:t>
      </w:r>
    </w:p>
    <w:p w:rsidR="0074717C" w:rsidRPr="00EC1432" w:rsidRDefault="0074717C" w:rsidP="0074717C">
      <w:pPr>
        <w:spacing w:line="276" w:lineRule="auto"/>
        <w:rPr>
          <w:b/>
          <w:lang w:val="sk-SK"/>
        </w:rPr>
      </w:pPr>
    </w:p>
    <w:p w:rsidR="0074717C" w:rsidRPr="00EC1432" w:rsidRDefault="0074717C" w:rsidP="0074717C">
      <w:pPr>
        <w:spacing w:line="276" w:lineRule="auto"/>
        <w:rPr>
          <w:b/>
          <w:lang w:val="sk-SK"/>
        </w:rPr>
      </w:pPr>
    </w:p>
    <w:p w:rsidR="0074717C" w:rsidRPr="00EC1432" w:rsidRDefault="0074717C" w:rsidP="0074717C">
      <w:pPr>
        <w:spacing w:line="276" w:lineRule="auto"/>
        <w:rPr>
          <w:u w:val="single"/>
          <w:lang w:val="sk-SK"/>
        </w:rPr>
      </w:pPr>
      <w:r w:rsidRPr="00EC1432">
        <w:rPr>
          <w:u w:val="single"/>
          <w:lang w:val="sk-SK"/>
        </w:rPr>
        <w:t>Tvorba úspor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>V rámci aktivity sa poskytujú príspevky mesta na obnovu rodinných pomerov dieťaťa umiestneného v detskom domove, a to príspevok na kontakt rodičov s dieťaťom umiestneným v domove ako príspevok na dopravu do domova, príspevok na úpravu a obnovu rodinných, bytových a sociálnych pomerov dieťaťa. Za sledované obdobie sme poukázali financie na tvorbu úspor pre 4 deti v detských domovoch v celkovej sume 4 446,24 €. Žiadosti na obnovu rodinných pomerov dieťaťa umiestneného v detskom domove sme nezaznamenali.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V roku 2013 sme sa zúčastnili rodinnej konferencie na území Detského domova Dunajská Streda, ktorej cieľom bola sanácia. Jedno dieťa sa vrátilo do prirodzeného prostredia, do biologickej rodiny. 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u w:val="single"/>
          <w:lang w:val="sk-SK" w:eastAsia="sk-SK"/>
        </w:rPr>
        <w:t>Inštitút osobitného príjemcu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Inštitút osobitného príjemcu upravuje zákon č. 599/2003 Z. z. o pomoci v hmotnej núdzi v znení neskorších predpisov. Pri ustanovení osobitného príjemcu sa uplatňuje zásada adresnosti poskytovania pomoci v hmotnej núdzi, každý prípad sa posudzuje individuálne s cieľom účelného využívania dávky a príspevkov v hmotnej núdzi.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066"/>
      </w:tblGrid>
      <w:tr w:rsidR="0074717C" w:rsidRPr="00EC1432" w:rsidTr="005F2C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17C" w:rsidRPr="00EC1432" w:rsidRDefault="0074717C" w:rsidP="005F2C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74717C" w:rsidRPr="00EC1432" w:rsidRDefault="0074717C" w:rsidP="005F2C43">
            <w:pPr>
              <w:spacing w:line="276" w:lineRule="auto"/>
              <w:rPr>
                <w:color w:val="000000"/>
                <w:sz w:val="18"/>
                <w:szCs w:val="18"/>
                <w:lang w:val="sk-SK" w:eastAsia="sk-SK"/>
              </w:rPr>
            </w:pPr>
          </w:p>
          <w:tbl>
            <w:tblPr>
              <w:tblW w:w="8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727"/>
              <w:gridCol w:w="615"/>
              <w:gridCol w:w="615"/>
              <w:gridCol w:w="614"/>
              <w:gridCol w:w="614"/>
              <w:gridCol w:w="614"/>
              <w:gridCol w:w="614"/>
              <w:gridCol w:w="614"/>
              <w:gridCol w:w="614"/>
              <w:gridCol w:w="614"/>
              <w:gridCol w:w="726"/>
              <w:gridCol w:w="726"/>
              <w:gridCol w:w="607"/>
            </w:tblGrid>
            <w:tr w:rsidR="0074717C" w:rsidRPr="00EC1432" w:rsidTr="005F2C43"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72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12/12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1/13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2/13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5/13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7/13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8/13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9/13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10/13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11/13</w:t>
                  </w:r>
                </w:p>
              </w:tc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spolu</w:t>
                  </w:r>
                </w:p>
              </w:tc>
            </w:tr>
            <w:tr w:rsidR="0074717C" w:rsidRPr="00EC1432" w:rsidTr="005F2C43"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počet</w:t>
                  </w:r>
                </w:p>
              </w:tc>
              <w:tc>
                <w:tcPr>
                  <w:tcW w:w="72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39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34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32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39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39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39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39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44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46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45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45</w:t>
                  </w:r>
                </w:p>
              </w:tc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474</w:t>
                  </w:r>
                </w:p>
              </w:tc>
            </w:tr>
          </w:tbl>
          <w:p w:rsidR="0074717C" w:rsidRPr="00EC1432" w:rsidRDefault="0074717C" w:rsidP="005F2C43">
            <w:pPr>
              <w:spacing w:line="276" w:lineRule="auto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:rsidR="0074717C" w:rsidRPr="00EC1432" w:rsidRDefault="0074717C" w:rsidP="0074717C">
      <w:pPr>
        <w:spacing w:line="276" w:lineRule="auto"/>
        <w:jc w:val="both"/>
        <w:rPr>
          <w:u w:val="single"/>
          <w:lang w:val="sk-SK" w:eastAsia="sk-SK"/>
        </w:rPr>
      </w:pPr>
      <w:r w:rsidRPr="00EC1432">
        <w:rPr>
          <w:u w:val="single"/>
          <w:lang w:val="sk-SK" w:eastAsia="sk-SK"/>
        </w:rPr>
        <w:t>Osobitný príjemca - Prídavok na dieťa</w:t>
      </w:r>
    </w:p>
    <w:p w:rsidR="0074717C" w:rsidRPr="00EC1432" w:rsidRDefault="0074717C" w:rsidP="0074717C">
      <w:pPr>
        <w:spacing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>Prídavok na dieťa je poskytovaný formou osobitného príjemcu pre rodiny, z ktorých pochádzajú deti s nepravidelnou školskou dochádzkou. Počet záškolákov je nasledovný: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066"/>
      </w:tblGrid>
      <w:tr w:rsidR="0074717C" w:rsidRPr="00EC1432" w:rsidTr="005F2C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17C" w:rsidRPr="00EC1432" w:rsidRDefault="0074717C" w:rsidP="005F2C4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74717C" w:rsidRPr="00EC1432" w:rsidRDefault="0074717C" w:rsidP="005F2C43">
            <w:pPr>
              <w:spacing w:line="276" w:lineRule="auto"/>
              <w:rPr>
                <w:color w:val="000000"/>
                <w:sz w:val="18"/>
                <w:szCs w:val="18"/>
                <w:lang w:val="sk-SK" w:eastAsia="sk-SK"/>
              </w:rPr>
            </w:pPr>
          </w:p>
          <w:tbl>
            <w:tblPr>
              <w:tblW w:w="8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727"/>
              <w:gridCol w:w="615"/>
              <w:gridCol w:w="615"/>
              <w:gridCol w:w="614"/>
              <w:gridCol w:w="614"/>
              <w:gridCol w:w="614"/>
              <w:gridCol w:w="614"/>
              <w:gridCol w:w="614"/>
              <w:gridCol w:w="614"/>
              <w:gridCol w:w="614"/>
              <w:gridCol w:w="726"/>
              <w:gridCol w:w="726"/>
              <w:gridCol w:w="607"/>
            </w:tblGrid>
            <w:tr w:rsidR="0074717C" w:rsidRPr="00EC1432" w:rsidTr="005F2C43"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72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12/12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1/13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2/13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3/13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4/13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5/13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7/13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8/13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9/13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10/13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11/13</w:t>
                  </w:r>
                </w:p>
              </w:tc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spolu</w:t>
                  </w:r>
                </w:p>
              </w:tc>
            </w:tr>
            <w:tr w:rsidR="0074717C" w:rsidRPr="00EC1432" w:rsidTr="005F2C43"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počet</w:t>
                  </w:r>
                </w:p>
              </w:tc>
              <w:tc>
                <w:tcPr>
                  <w:tcW w:w="72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615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614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726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11</w:t>
                  </w:r>
                </w:p>
              </w:tc>
              <w:tc>
                <w:tcPr>
                  <w:tcW w:w="607" w:type="dxa"/>
                </w:tcPr>
                <w:p w:rsidR="0074717C" w:rsidRPr="00EC1432" w:rsidRDefault="0074717C" w:rsidP="005F2C43">
                  <w:pPr>
                    <w:spacing w:line="276" w:lineRule="auto"/>
                    <w:rPr>
                      <w:color w:val="000000"/>
                      <w:sz w:val="18"/>
                      <w:szCs w:val="18"/>
                      <w:lang w:val="sk-SK" w:eastAsia="sk-SK"/>
                    </w:rPr>
                  </w:pPr>
                  <w:r w:rsidRPr="00EC1432">
                    <w:rPr>
                      <w:color w:val="000000"/>
                      <w:sz w:val="18"/>
                      <w:szCs w:val="18"/>
                      <w:lang w:val="sk-SK" w:eastAsia="sk-SK"/>
                    </w:rPr>
                    <w:t>99</w:t>
                  </w:r>
                </w:p>
              </w:tc>
            </w:tr>
          </w:tbl>
          <w:p w:rsidR="0074717C" w:rsidRPr="00EC1432" w:rsidRDefault="0074717C" w:rsidP="005F2C43">
            <w:pPr>
              <w:spacing w:line="276" w:lineRule="auto"/>
              <w:rPr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:rsidR="0074717C" w:rsidRPr="00EC1432" w:rsidRDefault="0074717C" w:rsidP="0074717C">
      <w:pPr>
        <w:spacing w:line="276" w:lineRule="auto"/>
        <w:jc w:val="both"/>
        <w:rPr>
          <w:b/>
          <w:lang w:val="sk-SK" w:eastAsia="sk-SK"/>
        </w:rPr>
      </w:pPr>
    </w:p>
    <w:p w:rsidR="0074717C" w:rsidRPr="00EC1432" w:rsidRDefault="0074717C" w:rsidP="0074717C">
      <w:pPr>
        <w:numPr>
          <w:ilvl w:val="0"/>
          <w:numId w:val="1"/>
        </w:numPr>
        <w:spacing w:before="240" w:after="200" w:line="276" w:lineRule="auto"/>
        <w:jc w:val="both"/>
        <w:rPr>
          <w:b/>
          <w:lang w:val="sk-SK"/>
        </w:rPr>
      </w:pPr>
      <w:r w:rsidRPr="00EC1432">
        <w:rPr>
          <w:b/>
          <w:lang w:val="sk-SK"/>
        </w:rPr>
        <w:t>Služby pre mladé rodiny, deti a mládež</w:t>
      </w:r>
    </w:p>
    <w:p w:rsidR="0074717C" w:rsidRPr="005555AE" w:rsidRDefault="0074717C" w:rsidP="0074717C">
      <w:pPr>
        <w:spacing w:before="240" w:after="200" w:line="276" w:lineRule="auto"/>
        <w:jc w:val="both"/>
        <w:rPr>
          <w:lang w:val="sk-SK"/>
        </w:rPr>
      </w:pPr>
      <w:r w:rsidRPr="005555AE">
        <w:rPr>
          <w:lang w:val="sk-SK"/>
        </w:rPr>
        <w:t>Úlohy:</w:t>
      </w:r>
    </w:p>
    <w:p w:rsidR="0074717C" w:rsidRPr="005555AE" w:rsidRDefault="0074717C" w:rsidP="0074717C">
      <w:pPr>
        <w:numPr>
          <w:ilvl w:val="0"/>
          <w:numId w:val="5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t>Nadviazanie spolupráce so subjektmi poskytujúcimi podobné služby v blízkom okolí s cieľom postupného zriadenia materského centra v meste Dunajská Streda</w:t>
      </w:r>
    </w:p>
    <w:p w:rsidR="0074717C" w:rsidRPr="005555AE" w:rsidRDefault="0074717C" w:rsidP="0074717C">
      <w:pPr>
        <w:numPr>
          <w:ilvl w:val="0"/>
          <w:numId w:val="5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t>Podpora voľno-časových aktivít pre deti a mládež</w:t>
      </w:r>
    </w:p>
    <w:p w:rsidR="0074717C" w:rsidRPr="005555AE" w:rsidRDefault="0074717C" w:rsidP="0074717C">
      <w:pPr>
        <w:numPr>
          <w:ilvl w:val="0"/>
          <w:numId w:val="5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lastRenderedPageBreak/>
        <w:t>V spolupráci so študentmi sociálnej práce vytvorenie siete dobrovoľníkov</w:t>
      </w:r>
    </w:p>
    <w:p w:rsidR="0074717C" w:rsidRPr="005555AE" w:rsidRDefault="0074717C" w:rsidP="0074717C">
      <w:pPr>
        <w:numPr>
          <w:ilvl w:val="0"/>
          <w:numId w:val="5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 w:eastAsia="sk-SK"/>
        </w:rPr>
        <w:t>Vybudovanie multifunkčných ihrísk so spracovaným prevádzkovým poriadkom</w:t>
      </w:r>
    </w:p>
    <w:p w:rsidR="0074717C" w:rsidRPr="005555AE" w:rsidRDefault="0074717C" w:rsidP="0074717C">
      <w:pPr>
        <w:numPr>
          <w:ilvl w:val="0"/>
          <w:numId w:val="5"/>
        </w:numPr>
        <w:spacing w:before="240" w:after="200" w:line="276" w:lineRule="auto"/>
        <w:ind w:left="426"/>
        <w:jc w:val="both"/>
        <w:rPr>
          <w:lang w:val="sk-SK"/>
        </w:rPr>
      </w:pPr>
      <w:r w:rsidRPr="005555AE">
        <w:rPr>
          <w:lang w:val="sk-SK"/>
        </w:rPr>
        <w:t>Nadviazanie spolupráce so subjektmi poskytujúcimi podobné služby v blízkom okolí s cieľom postupného zriadenia materského centra v meste Dunajská Streda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>
        <w:rPr>
          <w:lang w:val="sk-SK"/>
        </w:rPr>
        <w:t>Plnenie: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 w:rsidRPr="00EC1432">
        <w:rPr>
          <w:lang w:val="sk-SK"/>
        </w:rPr>
        <w:t xml:space="preserve">Do uzávierky hodnotenia </w:t>
      </w:r>
      <w:proofErr w:type="spellStart"/>
      <w:r w:rsidRPr="00EC1432">
        <w:rPr>
          <w:lang w:val="sk-SK"/>
        </w:rPr>
        <w:t>komunitného</w:t>
      </w:r>
      <w:proofErr w:type="spellEnd"/>
      <w:r w:rsidRPr="00EC1432">
        <w:rPr>
          <w:lang w:val="sk-SK"/>
        </w:rPr>
        <w:t xml:space="preserve"> plánu nebola nadviazaná spolupráca so subjektmi poskytujúcimi podobné služby v blízkom okolí s cieľom postupného zriadenia materského centra v meste Dunajská Streda.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 w:eastAsia="sk-SK"/>
        </w:rPr>
      </w:pPr>
      <w:r w:rsidRPr="00EC1432">
        <w:rPr>
          <w:lang w:val="sk-SK" w:eastAsia="sk-SK"/>
        </w:rPr>
        <w:t xml:space="preserve">V roku 2013 sa v západnej časti mesta odovzdalo detské ihrisko, ktoré mesto mohlo kúpiť z ušetrených peňazí po úspešnej </w:t>
      </w:r>
      <w:proofErr w:type="spellStart"/>
      <w:r w:rsidRPr="00EC1432">
        <w:rPr>
          <w:lang w:val="sk-SK" w:eastAsia="sk-SK"/>
        </w:rPr>
        <w:t>protivandalskej</w:t>
      </w:r>
      <w:proofErr w:type="spellEnd"/>
      <w:r w:rsidRPr="00EC1432">
        <w:rPr>
          <w:lang w:val="sk-SK" w:eastAsia="sk-SK"/>
        </w:rPr>
        <w:t xml:space="preserve"> kampani. 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>
        <w:rPr>
          <w:lang w:val="sk-SK"/>
        </w:rPr>
        <w:t xml:space="preserve">Vytvorili sme sieť dobrovoľníkov, nie však každý je </w:t>
      </w:r>
      <w:r w:rsidRPr="00EC1432">
        <w:rPr>
          <w:lang w:val="sk-SK"/>
        </w:rPr>
        <w:t>študent</w:t>
      </w:r>
      <w:r>
        <w:rPr>
          <w:lang w:val="sk-SK"/>
        </w:rPr>
        <w:t>om</w:t>
      </w:r>
      <w:r w:rsidRPr="00EC1432">
        <w:rPr>
          <w:lang w:val="sk-SK"/>
        </w:rPr>
        <w:t xml:space="preserve"> sociálnej práce</w:t>
      </w:r>
      <w:r>
        <w:rPr>
          <w:lang w:val="sk-SK"/>
        </w:rPr>
        <w:t>.</w:t>
      </w:r>
    </w:p>
    <w:p w:rsidR="0074717C" w:rsidRDefault="0074717C" w:rsidP="0074717C">
      <w:pPr>
        <w:spacing w:before="240" w:after="200" w:line="276" w:lineRule="auto"/>
        <w:jc w:val="both"/>
        <w:rPr>
          <w:b/>
          <w:lang w:val="sk-SK"/>
        </w:rPr>
      </w:pPr>
      <w:r w:rsidRPr="00EC1432">
        <w:rPr>
          <w:lang w:val="sk-SK"/>
        </w:rPr>
        <w:t xml:space="preserve"> </w:t>
      </w:r>
      <w:r w:rsidRPr="00EC1432">
        <w:rPr>
          <w:b/>
          <w:lang w:val="sk-SK"/>
        </w:rPr>
        <w:t xml:space="preserve">3. Služby zamerané na osoby ohrozené sociálnym vylúčením  </w:t>
      </w:r>
    </w:p>
    <w:p w:rsidR="0074717C" w:rsidRDefault="0074717C" w:rsidP="0074717C">
      <w:pPr>
        <w:spacing w:before="240" w:after="200" w:line="276" w:lineRule="auto"/>
        <w:jc w:val="both"/>
        <w:rPr>
          <w:b/>
          <w:lang w:val="sk-SK"/>
        </w:rPr>
      </w:pPr>
      <w:r>
        <w:rPr>
          <w:b/>
          <w:lang w:val="sk-SK"/>
        </w:rPr>
        <w:t>Úlohy:</w:t>
      </w:r>
    </w:p>
    <w:p w:rsidR="0074717C" w:rsidRPr="005555AE" w:rsidRDefault="0074717C" w:rsidP="0074717C">
      <w:pPr>
        <w:numPr>
          <w:ilvl w:val="0"/>
          <w:numId w:val="6"/>
        </w:numPr>
        <w:spacing w:before="240" w:after="200" w:line="276" w:lineRule="auto"/>
        <w:ind w:left="426"/>
        <w:jc w:val="both"/>
        <w:rPr>
          <w:b/>
          <w:lang w:val="sk-SK"/>
        </w:rPr>
      </w:pPr>
      <w:r w:rsidRPr="005555AE">
        <w:rPr>
          <w:lang w:val="sk-SK"/>
        </w:rPr>
        <w:t>Podpora voľno-časových aktivít pre deti a mládež ohrozených sociálnym vylúčením</w:t>
      </w:r>
    </w:p>
    <w:p w:rsidR="0074717C" w:rsidRPr="005555AE" w:rsidRDefault="0074717C" w:rsidP="0074717C">
      <w:pPr>
        <w:numPr>
          <w:ilvl w:val="0"/>
          <w:numId w:val="6"/>
        </w:numPr>
        <w:spacing w:before="240" w:after="200" w:line="276" w:lineRule="auto"/>
        <w:ind w:left="426"/>
        <w:jc w:val="both"/>
        <w:rPr>
          <w:b/>
          <w:lang w:val="sk-SK"/>
        </w:rPr>
      </w:pPr>
      <w:r w:rsidRPr="005555AE">
        <w:rPr>
          <w:lang w:val="sk-SK"/>
        </w:rPr>
        <w:t xml:space="preserve">Osoby ohrozené závislosťami </w:t>
      </w:r>
    </w:p>
    <w:p w:rsidR="0074717C" w:rsidRPr="005555AE" w:rsidRDefault="0074717C" w:rsidP="0074717C">
      <w:pPr>
        <w:numPr>
          <w:ilvl w:val="0"/>
          <w:numId w:val="6"/>
        </w:numPr>
        <w:spacing w:before="240" w:after="200" w:line="276" w:lineRule="auto"/>
        <w:ind w:left="426"/>
        <w:jc w:val="both"/>
        <w:rPr>
          <w:b/>
          <w:lang w:val="sk-SK"/>
        </w:rPr>
      </w:pPr>
      <w:r w:rsidRPr="005555AE">
        <w:rPr>
          <w:lang w:val="sk-SK"/>
        </w:rPr>
        <w:t xml:space="preserve">Podpora fungovania </w:t>
      </w:r>
      <w:proofErr w:type="spellStart"/>
      <w:r w:rsidRPr="005555AE">
        <w:rPr>
          <w:lang w:val="sk-SK"/>
        </w:rPr>
        <w:t>komunitného</w:t>
      </w:r>
      <w:proofErr w:type="spellEnd"/>
      <w:r w:rsidRPr="005555AE">
        <w:rPr>
          <w:lang w:val="sk-SK"/>
        </w:rPr>
        <w:t xml:space="preserve"> centra </w:t>
      </w:r>
    </w:p>
    <w:p w:rsidR="0074717C" w:rsidRPr="005555AE" w:rsidRDefault="0074717C" w:rsidP="0074717C">
      <w:pPr>
        <w:numPr>
          <w:ilvl w:val="0"/>
          <w:numId w:val="6"/>
        </w:numPr>
        <w:spacing w:before="240" w:after="200" w:line="276" w:lineRule="auto"/>
        <w:ind w:left="426"/>
        <w:jc w:val="both"/>
        <w:rPr>
          <w:b/>
          <w:lang w:val="sk-SK"/>
        </w:rPr>
      </w:pPr>
      <w:r w:rsidRPr="005555AE">
        <w:rPr>
          <w:lang w:val="sk-SK"/>
        </w:rPr>
        <w:t>Bezdomovci – Podpora vzniku nocľahárne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>
        <w:rPr>
          <w:lang w:val="sk-SK"/>
        </w:rPr>
        <w:t>Plnenie: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>
        <w:rPr>
          <w:lang w:val="sk-SK"/>
        </w:rPr>
        <w:t xml:space="preserve">Aktivity zamerané na skupinu </w:t>
      </w:r>
      <w:r w:rsidRPr="00EC1432">
        <w:rPr>
          <w:lang w:val="sk-SK"/>
        </w:rPr>
        <w:t>ohrozen</w:t>
      </w:r>
      <w:r>
        <w:rPr>
          <w:lang w:val="sk-SK"/>
        </w:rPr>
        <w:t xml:space="preserve">ú </w:t>
      </w:r>
      <w:r w:rsidRPr="00EC1432">
        <w:rPr>
          <w:lang w:val="sk-SK"/>
        </w:rPr>
        <w:t>sociálnym vylúčením</w:t>
      </w:r>
      <w:r>
        <w:rPr>
          <w:lang w:val="sk-SK"/>
        </w:rPr>
        <w:t xml:space="preserve"> naďalej </w:t>
      </w:r>
      <w:r w:rsidRPr="00EC1432">
        <w:rPr>
          <w:lang w:val="sk-SK"/>
        </w:rPr>
        <w:t>zostáva v plnení.</w:t>
      </w:r>
    </w:p>
    <w:p w:rsidR="0074717C" w:rsidRPr="00EC1432" w:rsidRDefault="0074717C" w:rsidP="0074717C">
      <w:pPr>
        <w:spacing w:line="276" w:lineRule="auto"/>
        <w:jc w:val="both"/>
        <w:rPr>
          <w:b/>
          <w:lang w:val="sk-SK"/>
        </w:rPr>
      </w:pPr>
      <w:r w:rsidRPr="00EC1432">
        <w:rPr>
          <w:b/>
          <w:lang w:val="sk-SK"/>
        </w:rPr>
        <w:t>Terénna sociálna práca</w:t>
      </w:r>
    </w:p>
    <w:p w:rsidR="0074717C" w:rsidRPr="00EC1432" w:rsidRDefault="0074717C" w:rsidP="0074717C">
      <w:pPr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Mesto </w:t>
      </w:r>
      <w:r w:rsidRPr="00EC1432">
        <w:rPr>
          <w:rFonts w:ascii="Times-Roman" w:hAnsi="Times-Roman" w:cs="Times-Roman"/>
          <w:color w:val="000000"/>
          <w:lang w:val="sk-SK"/>
        </w:rPr>
        <w:t xml:space="preserve">od 16.4.2012 </w:t>
      </w:r>
      <w:r w:rsidRPr="00EC1432">
        <w:rPr>
          <w:lang w:val="sk-SK"/>
        </w:rPr>
        <w:t>v rámci projektu „</w:t>
      </w:r>
      <w:r w:rsidRPr="00EC1432">
        <w:rPr>
          <w:i/>
          <w:lang w:val="sk-SK"/>
        </w:rPr>
        <w:t>Terénnou prácou k aktivizácii komunity“</w:t>
      </w:r>
      <w:r w:rsidRPr="00EC1432">
        <w:rPr>
          <w:lang w:val="sk-SK"/>
        </w:rPr>
        <w:t xml:space="preserve"> zamestnáva päť odborných zamestnancov - </w:t>
      </w:r>
      <w:proofErr w:type="spellStart"/>
      <w:r w:rsidRPr="00EC1432">
        <w:rPr>
          <w:lang w:val="sk-SK"/>
        </w:rPr>
        <w:t>komunitných</w:t>
      </w:r>
      <w:proofErr w:type="spellEnd"/>
      <w:r w:rsidRPr="00EC1432">
        <w:rPr>
          <w:lang w:val="sk-SK"/>
        </w:rPr>
        <w:t xml:space="preserve"> sociálnych pracovníkov, ktorí svojou prácou prispievajú k eliminácii negatívnych sociálnych javov najmä v komunite na </w:t>
      </w:r>
      <w:proofErr w:type="spellStart"/>
      <w:r w:rsidRPr="00EC1432">
        <w:rPr>
          <w:lang w:val="sk-SK"/>
        </w:rPr>
        <w:t>Kračanskej</w:t>
      </w:r>
      <w:proofErr w:type="spellEnd"/>
      <w:r w:rsidRPr="00EC1432">
        <w:rPr>
          <w:lang w:val="sk-SK"/>
        </w:rPr>
        <w:t xml:space="preserve"> ulici. 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k-SK"/>
        </w:rPr>
      </w:pPr>
      <w:r w:rsidRPr="00EC1432">
        <w:rPr>
          <w:bCs/>
          <w:color w:val="000000"/>
          <w:lang w:val="sk-SK"/>
        </w:rPr>
        <w:t>Projekt sa realizoval vďaka podpore z Európskeho sociálneho fondu v rámci Opera</w:t>
      </w:r>
      <w:r w:rsidRPr="00EC1432">
        <w:rPr>
          <w:color w:val="000000"/>
          <w:lang w:val="sk-SK"/>
        </w:rPr>
        <w:t>č</w:t>
      </w:r>
      <w:r w:rsidRPr="00EC1432">
        <w:rPr>
          <w:bCs/>
          <w:color w:val="000000"/>
          <w:lang w:val="sk-SK"/>
        </w:rPr>
        <w:t>ného programu Zamestnanosť</w:t>
      </w:r>
      <w:r w:rsidRPr="00EC1432">
        <w:rPr>
          <w:color w:val="000000"/>
          <w:lang w:val="sk-SK"/>
        </w:rPr>
        <w:t xml:space="preserve"> </w:t>
      </w:r>
      <w:r w:rsidRPr="00EC1432">
        <w:rPr>
          <w:bCs/>
          <w:color w:val="000000"/>
          <w:lang w:val="sk-SK"/>
        </w:rPr>
        <w:t xml:space="preserve">a sociálna inklúzia. </w:t>
      </w:r>
      <w:r w:rsidRPr="00EC1432">
        <w:rPr>
          <w:bCs/>
          <w:lang w:val="sk-SK" w:eastAsia="sk-SK"/>
        </w:rPr>
        <w:t>Terénni sociálni pracovníci a asistenti terénnych sociálnych pracovníkov</w:t>
      </w:r>
      <w:r w:rsidRPr="00EC1432">
        <w:rPr>
          <w:lang w:val="sk-SK" w:eastAsia="sk-SK"/>
        </w:rPr>
        <w:t xml:space="preserve"> poskytujú poradenstvo pri riešení sociálnych a rodinných problémov, poskytujú  poradenstvo a pomoc pri zabezpečení základných životných potrieb (šatstvo, potraviny, bývanie), mapujú prostredie, zabezpečujú krízovú intervenciu v ťažkých životných situáciách, uľahčujú komunikáciu medzi klientom a inštitúciami, sprevádzajú klienta do inštitúcií. </w:t>
      </w:r>
    </w:p>
    <w:p w:rsidR="0074717C" w:rsidRPr="00EC1432" w:rsidRDefault="0074717C" w:rsidP="0074717C">
      <w:pPr>
        <w:spacing w:before="120" w:line="276" w:lineRule="auto"/>
        <w:jc w:val="both"/>
        <w:rPr>
          <w:lang w:val="sk-SK"/>
        </w:rPr>
      </w:pPr>
      <w:r w:rsidRPr="00EC1432">
        <w:rPr>
          <w:lang w:val="sk-SK"/>
        </w:rPr>
        <w:t>Z výsledkov práce terénnych sociálnych pracovníkov a ich asistentov vyplýva jednoznačná potreba pokračovania v tejto práci a jej prehlbovania, nakoľko problémy v </w:t>
      </w:r>
      <w:proofErr w:type="spellStart"/>
      <w:r w:rsidRPr="00EC1432">
        <w:rPr>
          <w:lang w:val="sk-SK"/>
        </w:rPr>
        <w:t>marginalizovanej</w:t>
      </w:r>
      <w:proofErr w:type="spellEnd"/>
      <w:r w:rsidRPr="00EC1432">
        <w:rPr>
          <w:lang w:val="sk-SK"/>
        </w:rPr>
        <w:t xml:space="preserve"> </w:t>
      </w:r>
      <w:r w:rsidRPr="00EC1432">
        <w:rPr>
          <w:lang w:val="sk-SK"/>
        </w:rPr>
        <w:lastRenderedPageBreak/>
        <w:t xml:space="preserve">rómskej komunite sa vplyvom sociálnej situácie vyskytujú nepretržite. </w:t>
      </w:r>
      <w:r w:rsidRPr="00EC1432">
        <w:rPr>
          <w:color w:val="000000"/>
          <w:lang w:val="sk-SK"/>
        </w:rPr>
        <w:t xml:space="preserve">Keďže koniec projektu je 15.4.2014, mesto sa rozhodlo v máji 2013 podať </w:t>
      </w:r>
      <w:r w:rsidRPr="00EC1432">
        <w:rPr>
          <w:lang w:val="sk-SK"/>
        </w:rPr>
        <w:t xml:space="preserve">žiadosť o nenávratný finančný príspevok v rámci výzvy OP </w:t>
      </w:r>
      <w:proofErr w:type="spellStart"/>
      <w:r w:rsidRPr="00EC1432">
        <w:rPr>
          <w:lang w:val="sk-SK"/>
        </w:rPr>
        <w:t>ZaSI</w:t>
      </w:r>
      <w:proofErr w:type="spellEnd"/>
      <w:r w:rsidRPr="00EC1432">
        <w:rPr>
          <w:lang w:val="sk-SK"/>
        </w:rPr>
        <w:t xml:space="preserve"> – FSR - 2013/2.1/01 pod názvom  „Skvalitňovanie výkonu terénnej sociálnej práce a jej dopad na klienta, jeho rodinu a komunitu“ s cieľom pokračovať v terénnej sociálnej práci.</w:t>
      </w:r>
    </w:p>
    <w:p w:rsidR="0074717C" w:rsidRDefault="0074717C" w:rsidP="0074717C">
      <w:pPr>
        <w:spacing w:line="276" w:lineRule="auto"/>
        <w:jc w:val="both"/>
        <w:rPr>
          <w:b/>
          <w:lang w:val="sk-SK"/>
        </w:rPr>
      </w:pPr>
    </w:p>
    <w:p w:rsidR="0074717C" w:rsidRPr="00EC1432" w:rsidRDefault="0074717C" w:rsidP="0074717C">
      <w:pPr>
        <w:spacing w:line="276" w:lineRule="auto"/>
        <w:jc w:val="both"/>
        <w:rPr>
          <w:b/>
          <w:lang w:val="sk-SK"/>
        </w:rPr>
      </w:pPr>
      <w:proofErr w:type="spellStart"/>
      <w:r w:rsidRPr="00EC1432">
        <w:rPr>
          <w:b/>
          <w:lang w:val="sk-SK"/>
        </w:rPr>
        <w:t>Komunitné</w:t>
      </w:r>
      <w:proofErr w:type="spellEnd"/>
      <w:r w:rsidRPr="00EC1432">
        <w:rPr>
          <w:b/>
          <w:lang w:val="sk-SK"/>
        </w:rPr>
        <w:t xml:space="preserve"> centrum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Mestské zastupiteľstvo v roku 2012 rozhodlo o zámere vybudovania </w:t>
      </w:r>
      <w:proofErr w:type="spellStart"/>
      <w:r w:rsidRPr="00EC1432">
        <w:rPr>
          <w:lang w:val="sk-SK"/>
        </w:rPr>
        <w:t>komunitného</w:t>
      </w:r>
      <w:proofErr w:type="spellEnd"/>
      <w:r w:rsidRPr="00EC1432">
        <w:rPr>
          <w:lang w:val="sk-SK"/>
        </w:rPr>
        <w:t xml:space="preserve"> centra v Dunajskej Strede. Dňa 29.11.2013 bola vyhlásená Ministerstvom pôdohospodárstva a rozvoja vidieka v rámci Regionálneho operačného programu 2.1b podpora </w:t>
      </w:r>
      <w:proofErr w:type="spellStart"/>
      <w:r w:rsidRPr="00EC1432">
        <w:rPr>
          <w:lang w:val="sk-SK"/>
        </w:rPr>
        <w:t>komunitných</w:t>
      </w:r>
      <w:proofErr w:type="spellEnd"/>
      <w:r w:rsidRPr="00EC1432">
        <w:rPr>
          <w:lang w:val="sk-SK"/>
        </w:rPr>
        <w:t xml:space="preserve"> centier zameraných na posilňovanie sociálnej inklúzie (kód výzvy </w:t>
      </w:r>
      <w:r w:rsidRPr="00EC1432">
        <w:rPr>
          <w:lang w:val="sk-SK" w:eastAsia="cs-CZ"/>
        </w:rPr>
        <w:t>ROP-2.1b-2013/01).</w:t>
      </w:r>
    </w:p>
    <w:p w:rsidR="0074717C" w:rsidRPr="00EC1432" w:rsidRDefault="0074717C" w:rsidP="0074717C">
      <w:pPr>
        <w:autoSpaceDE w:val="0"/>
        <w:autoSpaceDN w:val="0"/>
        <w:adjustRightInd w:val="0"/>
        <w:spacing w:line="276" w:lineRule="auto"/>
        <w:jc w:val="both"/>
        <w:rPr>
          <w:lang w:val="sk-SK"/>
        </w:rPr>
      </w:pPr>
      <w:r w:rsidRPr="00EC1432">
        <w:rPr>
          <w:lang w:val="sk-SK"/>
        </w:rPr>
        <w:t xml:space="preserve">Mesto Dunajská Streda prejavilo záujem zapojiť sa do vyhlásenej výzvy so žiadosťou o nenávratný finančný príspevok so zámerom vybudovania </w:t>
      </w:r>
      <w:proofErr w:type="spellStart"/>
      <w:r w:rsidRPr="00EC1432">
        <w:rPr>
          <w:lang w:val="sk-SK"/>
        </w:rPr>
        <w:t>Komunitného</w:t>
      </w:r>
      <w:proofErr w:type="spellEnd"/>
      <w:r w:rsidRPr="00EC1432">
        <w:rPr>
          <w:lang w:val="sk-SK"/>
        </w:rPr>
        <w:t xml:space="preserve"> centra v Dunajskej Strede. Do uzávierky tohto materiálu nemáme informácie o úspešnosti našej žiadosti.  </w:t>
      </w:r>
    </w:p>
    <w:p w:rsidR="0074717C" w:rsidRPr="00EC1432" w:rsidRDefault="0074717C" w:rsidP="0074717C">
      <w:pPr>
        <w:spacing w:before="240" w:after="200" w:line="276" w:lineRule="auto"/>
        <w:jc w:val="both"/>
        <w:rPr>
          <w:b/>
          <w:lang w:val="sk-SK"/>
        </w:rPr>
      </w:pPr>
      <w:r w:rsidRPr="00EC1432">
        <w:rPr>
          <w:b/>
          <w:lang w:val="sk-SK"/>
        </w:rPr>
        <w:t>Bezdomovci – Podpora vzniku nocľahárne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 w:rsidRPr="00EC1432">
        <w:rPr>
          <w:lang w:val="sk-SK"/>
        </w:rPr>
        <w:t xml:space="preserve">Starostlivosť o bezdomovcov zahŕňala poradenské služby pre osoby bez domova, poskytnutie stravy alebo pomoc pri  zaistení stravy, poradenstvo, pomoc pri vybavovaní osobných záležitostí. V zimnom období sa aj s pomocou terénnych sociálnych pracovníkov organizoval a zabezpečoval pre bezdomovcov žijúcich na území mesta teplá strava. Počet vydaných obedov za uvedené obdobie bolo spolu 328 (január 2013: 147, február 2013: 170, december 2013: 11).  Prípravu stravy zabezpečilo Centrum sociálnej starostlivosti, suroviny na prípravu sme zabezpečili z peňažných a nepeňažných darov fyzických a právnických osôb. Z mestského rozpočtu sa pre bezdomovcov uhradilo mobilné sociálne zariadenia, WC </w:t>
      </w:r>
      <w:proofErr w:type="spellStart"/>
      <w:r w:rsidRPr="00EC1432">
        <w:rPr>
          <w:lang w:val="sk-SK"/>
        </w:rPr>
        <w:t>TOI-Toi</w:t>
      </w:r>
      <w:proofErr w:type="spellEnd"/>
      <w:r w:rsidRPr="00EC1432">
        <w:rPr>
          <w:lang w:val="sk-SK"/>
        </w:rPr>
        <w:t xml:space="preserve"> a faktúru za energiu.</w:t>
      </w:r>
    </w:p>
    <w:p w:rsidR="0074717C" w:rsidRPr="00EC1432" w:rsidRDefault="0074717C" w:rsidP="0074717C">
      <w:pPr>
        <w:spacing w:before="240" w:line="276" w:lineRule="auto"/>
        <w:jc w:val="both"/>
        <w:rPr>
          <w:b/>
          <w:lang w:val="sk-SK"/>
        </w:rPr>
      </w:pPr>
      <w:r w:rsidRPr="00EC1432">
        <w:rPr>
          <w:b/>
          <w:lang w:val="sk-SK"/>
        </w:rPr>
        <w:t>4. Informovanosť</w:t>
      </w:r>
    </w:p>
    <w:p w:rsidR="0074717C" w:rsidRPr="00EC1432" w:rsidRDefault="0074717C" w:rsidP="0074717C">
      <w:pPr>
        <w:pStyle w:val="Odsekzoznamu"/>
        <w:numPr>
          <w:ilvl w:val="0"/>
          <w:numId w:val="2"/>
        </w:numPr>
        <w:spacing w:before="240" w:after="200" w:line="276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74717C" w:rsidRPr="00EC1432" w:rsidRDefault="0074717C" w:rsidP="0074717C">
      <w:pPr>
        <w:pStyle w:val="Odsekzoznamu"/>
        <w:numPr>
          <w:ilvl w:val="0"/>
          <w:numId w:val="2"/>
        </w:numPr>
        <w:spacing w:before="240" w:after="200" w:line="276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74717C" w:rsidRPr="00EC1432" w:rsidRDefault="0074717C" w:rsidP="0074717C">
      <w:pPr>
        <w:pStyle w:val="Odsekzoznamu"/>
        <w:numPr>
          <w:ilvl w:val="0"/>
          <w:numId w:val="2"/>
        </w:numPr>
        <w:spacing w:before="240" w:after="200" w:line="276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74717C" w:rsidRPr="009D0790" w:rsidRDefault="0074717C" w:rsidP="0074717C">
      <w:pPr>
        <w:pStyle w:val="Odsekzoznamu"/>
        <w:spacing w:before="240" w:after="20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790">
        <w:rPr>
          <w:rFonts w:ascii="Times New Roman" w:hAnsi="Times New Roman"/>
          <w:sz w:val="24"/>
          <w:szCs w:val="24"/>
        </w:rPr>
        <w:t>Úloha:</w:t>
      </w:r>
    </w:p>
    <w:p w:rsidR="0074717C" w:rsidRPr="009D0790" w:rsidRDefault="0074717C" w:rsidP="0074717C">
      <w:pPr>
        <w:pStyle w:val="Odsekzoznamu"/>
        <w:numPr>
          <w:ilvl w:val="0"/>
          <w:numId w:val="7"/>
        </w:numPr>
        <w:spacing w:before="24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790">
        <w:rPr>
          <w:rFonts w:ascii="Times New Roman" w:hAnsi="Times New Roman"/>
          <w:sz w:val="24"/>
          <w:szCs w:val="24"/>
        </w:rPr>
        <w:t>Zlepšiť informovanosť občanov o sociálnych službách</w:t>
      </w:r>
    </w:p>
    <w:p w:rsidR="0074717C" w:rsidRPr="009D0790" w:rsidRDefault="0074717C" w:rsidP="0074717C">
      <w:pPr>
        <w:pStyle w:val="Odsekzoznamu"/>
        <w:numPr>
          <w:ilvl w:val="0"/>
          <w:numId w:val="7"/>
        </w:numPr>
        <w:spacing w:before="24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790">
        <w:rPr>
          <w:rFonts w:ascii="Times New Roman" w:hAnsi="Times New Roman"/>
          <w:sz w:val="24"/>
          <w:szCs w:val="24"/>
        </w:rPr>
        <w:t xml:space="preserve">Propagácia sociálnych služieb prostredníctvom Internetu, </w:t>
      </w:r>
      <w:r w:rsidRPr="009D0790">
        <w:rPr>
          <w:rFonts w:ascii="Times New Roman" w:hAnsi="Times New Roman"/>
          <w:sz w:val="24"/>
          <w:szCs w:val="24"/>
          <w:lang w:eastAsia="sk-SK"/>
        </w:rPr>
        <w:t xml:space="preserve">pravidelný </w:t>
      </w:r>
      <w:proofErr w:type="spellStart"/>
      <w:r w:rsidRPr="009D0790">
        <w:rPr>
          <w:rFonts w:ascii="Times New Roman" w:hAnsi="Times New Roman"/>
          <w:sz w:val="24"/>
          <w:szCs w:val="24"/>
          <w:lang w:eastAsia="sk-SK"/>
        </w:rPr>
        <w:t>up-grade</w:t>
      </w:r>
      <w:proofErr w:type="spellEnd"/>
      <w:r w:rsidRPr="009D0790">
        <w:rPr>
          <w:rFonts w:ascii="Times New Roman" w:hAnsi="Times New Roman"/>
          <w:sz w:val="24"/>
          <w:szCs w:val="24"/>
          <w:lang w:eastAsia="sk-SK"/>
        </w:rPr>
        <w:t xml:space="preserve"> web stránky mesta , prepojenie web mesta a web ostatných subjektov poskytujúcich služby, využívanie miestnej tlače na šírenie informácií </w:t>
      </w:r>
    </w:p>
    <w:p w:rsidR="0074717C" w:rsidRPr="009D0790" w:rsidRDefault="0074717C" w:rsidP="0074717C">
      <w:pPr>
        <w:pStyle w:val="Odsekzoznamu"/>
        <w:numPr>
          <w:ilvl w:val="0"/>
          <w:numId w:val="7"/>
        </w:numPr>
        <w:spacing w:before="24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790">
        <w:rPr>
          <w:rFonts w:ascii="Times New Roman" w:hAnsi="Times New Roman"/>
          <w:sz w:val="24"/>
          <w:szCs w:val="24"/>
          <w:lang w:eastAsia="sk-SK"/>
        </w:rPr>
        <w:t>Využívanie mestskej nástenky s ponukou aktivít</w:t>
      </w:r>
    </w:p>
    <w:p w:rsidR="0074717C" w:rsidRPr="009D0790" w:rsidRDefault="0074717C" w:rsidP="0074717C">
      <w:pPr>
        <w:spacing w:before="240" w:after="200" w:line="276" w:lineRule="auto"/>
        <w:jc w:val="both"/>
        <w:rPr>
          <w:lang w:val="sk-SK"/>
        </w:rPr>
      </w:pPr>
      <w:r w:rsidRPr="009D0790">
        <w:rPr>
          <w:lang w:val="sk-SK"/>
        </w:rPr>
        <w:t>Plnenie: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 w:rsidRPr="009D0790">
        <w:rPr>
          <w:lang w:val="sk-SK"/>
        </w:rPr>
        <w:t>K informovaniu občanov o zmenách v oblasti sociálnych služieb využívame Dunajskostredský</w:t>
      </w:r>
      <w:r>
        <w:rPr>
          <w:lang w:val="sk-SK"/>
        </w:rPr>
        <w:t xml:space="preserve"> hlásnik, Dunajskostredskú televíziu a webovú stránku mesta.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 w:rsidRPr="009D0790">
        <w:rPr>
          <w:lang w:val="sk-SK"/>
        </w:rPr>
        <w:t>O možnostiach zabezpečenia sociálnych služieb mimo mesta Dunajská Streda informujeme našich občanov</w:t>
      </w:r>
      <w:r w:rsidRPr="00EC1432">
        <w:rPr>
          <w:lang w:val="sk-SK"/>
        </w:rPr>
        <w:t xml:space="preserve"> – klientov osobne v kancelárii prvého kontaktu alebo osobne vedúca sociálneho oddelenia. 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 w:rsidRPr="00EC1432">
        <w:rPr>
          <w:lang w:val="sk-SK"/>
        </w:rPr>
        <w:lastRenderedPageBreak/>
        <w:t>Oddelenie sociálnych vecí v roku 2013  nadviazal</w:t>
      </w:r>
      <w:r>
        <w:rPr>
          <w:lang w:val="sk-SK"/>
        </w:rPr>
        <w:t>o</w:t>
      </w:r>
      <w:r w:rsidRPr="00EC1432">
        <w:rPr>
          <w:lang w:val="sk-SK"/>
        </w:rPr>
        <w:t xml:space="preserve"> kontakt s Domovom dôchodcov v Klížskej Nemej. V domove dôchodcov sa poskytuje doživotné bývanie a komplexné služby obyvateľom (t.j. upratovanie, pranie, žehlenie, varenie, obstarávanie liekov a zdravotníckych pomôcok ), ktorí potrebujú nepretržitú pomoc a starostlivosť o zdravie. </w:t>
      </w:r>
      <w:r>
        <w:rPr>
          <w:lang w:val="sk-SK"/>
        </w:rPr>
        <w:t>Do domova v</w:t>
      </w:r>
      <w:r w:rsidRPr="00EC1432">
        <w:rPr>
          <w:lang w:val="sk-SK"/>
        </w:rPr>
        <w:t xml:space="preserve"> roku 2013 </w:t>
      </w:r>
      <w:r>
        <w:rPr>
          <w:lang w:val="sk-SK"/>
        </w:rPr>
        <w:t xml:space="preserve">prijali </w:t>
      </w:r>
      <w:r w:rsidRPr="00EC1432">
        <w:rPr>
          <w:lang w:val="sk-SK"/>
        </w:rPr>
        <w:t xml:space="preserve">jedného </w:t>
      </w:r>
      <w:r>
        <w:rPr>
          <w:lang w:val="sk-SK"/>
        </w:rPr>
        <w:t xml:space="preserve">občana nášho mesta. 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  <w:r w:rsidRPr="00EC1432">
        <w:rPr>
          <w:lang w:val="sk-SK"/>
        </w:rPr>
        <w:t xml:space="preserve">Nadviazali sme kontakt s ADOS s.r.o. Dunajská Streda. Cieľom tejto spoločnosti je poskytovať komplexnú domácu ošetrovateľskú starostlivosť v okrese Dunajská Streda. Ide o ošetrovateľskú starostlivosť po skončení ústavnej liečby, o akútne chorých bez potreby hospitalizácie, o chronicky chorých a o pacientov v terminálnych stavoch. </w:t>
      </w:r>
    </w:p>
    <w:p w:rsidR="0074717C" w:rsidRPr="00EC1432" w:rsidRDefault="0074717C" w:rsidP="0074717C">
      <w:pPr>
        <w:spacing w:before="240" w:line="276" w:lineRule="auto"/>
        <w:jc w:val="both"/>
        <w:rPr>
          <w:lang w:val="sk-SK"/>
        </w:rPr>
      </w:pPr>
    </w:p>
    <w:p w:rsidR="0074717C" w:rsidRPr="00EC1432" w:rsidRDefault="0074717C" w:rsidP="0074717C">
      <w:pPr>
        <w:spacing w:before="240" w:line="276" w:lineRule="auto"/>
        <w:jc w:val="both"/>
        <w:rPr>
          <w:b/>
          <w:lang w:val="sk-SK"/>
        </w:rPr>
      </w:pPr>
      <w:r w:rsidRPr="00EC1432">
        <w:rPr>
          <w:b/>
          <w:lang w:val="sk-SK"/>
        </w:rPr>
        <w:t xml:space="preserve">5. Ďalšie vzdelávanie pracovníkov 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>
        <w:rPr>
          <w:lang w:val="sk-SK"/>
        </w:rPr>
        <w:t>Úloha:</w:t>
      </w:r>
    </w:p>
    <w:p w:rsidR="0074717C" w:rsidRPr="00EC1432" w:rsidRDefault="0074717C" w:rsidP="0074717C">
      <w:pPr>
        <w:numPr>
          <w:ilvl w:val="0"/>
          <w:numId w:val="8"/>
        </w:numPr>
        <w:spacing w:before="240" w:after="200" w:line="276" w:lineRule="auto"/>
        <w:ind w:left="426"/>
        <w:jc w:val="both"/>
        <w:rPr>
          <w:lang w:val="sk-SK"/>
        </w:rPr>
      </w:pPr>
      <w:r w:rsidRPr="00EC1432">
        <w:rPr>
          <w:lang w:val="sk-SK"/>
        </w:rPr>
        <w:t xml:space="preserve">Podpora celoživotného vzdelávania a prehlbovania kvalifikácie - Účasť pracovníkov na </w:t>
      </w:r>
      <w:proofErr w:type="spellStart"/>
      <w:r w:rsidRPr="00EC1432">
        <w:rPr>
          <w:lang w:val="sk-SK"/>
        </w:rPr>
        <w:t>workshopoch</w:t>
      </w:r>
      <w:proofErr w:type="spellEnd"/>
      <w:r w:rsidRPr="00EC1432">
        <w:rPr>
          <w:lang w:val="sk-SK"/>
        </w:rPr>
        <w:t xml:space="preserve">, seminároch, kurzoch, zvyšovanie kvalifikácie a zručnosti vedúcich pracovníkov pri získavaní finančných prostriedkov z iných zdrojov (granty) 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>
        <w:rPr>
          <w:lang w:val="sk-SK"/>
        </w:rPr>
        <w:t>Plnenie:</w:t>
      </w:r>
    </w:p>
    <w:p w:rsidR="0074717C" w:rsidRDefault="0074717C" w:rsidP="0074717C">
      <w:pPr>
        <w:spacing w:before="240" w:after="200" w:line="276" w:lineRule="auto"/>
        <w:jc w:val="both"/>
        <w:rPr>
          <w:lang w:val="sk-SK"/>
        </w:rPr>
      </w:pPr>
      <w:r w:rsidRPr="00EC1432">
        <w:rPr>
          <w:lang w:val="sk-SK"/>
        </w:rPr>
        <w:t>Zamestnanci odboru školstva, sociálnych vecí, športu a kultúry Mestského úradu Dunajská Streda v roku 2013 sa zúčastnili na medzinárodnej konferencii v Budapešti s názvom na tému „</w:t>
      </w:r>
      <w:proofErr w:type="spellStart"/>
      <w:r w:rsidRPr="00EC1432">
        <w:rPr>
          <w:lang w:val="sk-SK"/>
        </w:rPr>
        <w:t>Nyitott</w:t>
      </w:r>
      <w:proofErr w:type="spellEnd"/>
      <w:r w:rsidRPr="00EC1432">
        <w:rPr>
          <w:lang w:val="sk-SK"/>
        </w:rPr>
        <w:t xml:space="preserve"> </w:t>
      </w:r>
      <w:proofErr w:type="spellStart"/>
      <w:r w:rsidRPr="00EC1432">
        <w:rPr>
          <w:lang w:val="sk-SK"/>
        </w:rPr>
        <w:t>szemmel</w:t>
      </w:r>
      <w:proofErr w:type="spellEnd"/>
      <w:r w:rsidRPr="00EC1432">
        <w:rPr>
          <w:lang w:val="sk-SK"/>
        </w:rPr>
        <w:t xml:space="preserve"> a </w:t>
      </w:r>
      <w:proofErr w:type="spellStart"/>
      <w:r w:rsidRPr="00EC1432">
        <w:rPr>
          <w:lang w:val="sk-SK"/>
        </w:rPr>
        <w:t>gyermekek</w:t>
      </w:r>
      <w:proofErr w:type="spellEnd"/>
      <w:r w:rsidRPr="00EC1432">
        <w:rPr>
          <w:lang w:val="sk-SK"/>
        </w:rPr>
        <w:t xml:space="preserve"> </w:t>
      </w:r>
      <w:proofErr w:type="spellStart"/>
      <w:r w:rsidRPr="00EC1432">
        <w:rPr>
          <w:lang w:val="sk-SK"/>
        </w:rPr>
        <w:t>védelmében</w:t>
      </w:r>
      <w:proofErr w:type="spellEnd"/>
      <w:r w:rsidRPr="00EC1432">
        <w:rPr>
          <w:lang w:val="sk-SK"/>
        </w:rPr>
        <w:t xml:space="preserve">“. </w:t>
      </w:r>
      <w:proofErr w:type="spellStart"/>
      <w:r w:rsidRPr="00EC1432">
        <w:rPr>
          <w:lang w:val="sk-SK"/>
        </w:rPr>
        <w:t>Workshopy</w:t>
      </w:r>
      <w:proofErr w:type="spellEnd"/>
      <w:r w:rsidRPr="00EC1432">
        <w:rPr>
          <w:lang w:val="sk-SK"/>
        </w:rPr>
        <w:t xml:space="preserve">, ktoré boli súčasťou konferencie, boli veľmi osožné. Mali možnosť </w:t>
      </w:r>
      <w:r>
        <w:rPr>
          <w:lang w:val="sk-SK"/>
        </w:rPr>
        <w:t>nah</w:t>
      </w:r>
      <w:r w:rsidRPr="00EC1432">
        <w:rPr>
          <w:lang w:val="sk-SK"/>
        </w:rPr>
        <w:t>liad</w:t>
      </w:r>
      <w:r>
        <w:rPr>
          <w:lang w:val="sk-SK"/>
        </w:rPr>
        <w:t xml:space="preserve">nuť </w:t>
      </w:r>
      <w:r w:rsidRPr="00EC1432">
        <w:rPr>
          <w:lang w:val="sk-SK"/>
        </w:rPr>
        <w:t>do práce dobrovoľníkov, rôznych občianskych združení, ktor</w:t>
      </w:r>
      <w:r>
        <w:rPr>
          <w:lang w:val="sk-SK"/>
        </w:rPr>
        <w:t>í</w:t>
      </w:r>
      <w:r w:rsidRPr="00EC1432">
        <w:rPr>
          <w:lang w:val="sk-SK"/>
        </w:rPr>
        <w:t xml:space="preserve"> svoju prácu vykonávajú v oblasti sociálnej práce, v prevencii negatívnych sociálnych javov.</w:t>
      </w:r>
    </w:p>
    <w:p w:rsidR="0074717C" w:rsidRPr="00EC1432" w:rsidRDefault="0074717C" w:rsidP="0074717C">
      <w:pPr>
        <w:spacing w:before="240" w:after="200" w:line="276" w:lineRule="auto"/>
        <w:jc w:val="both"/>
        <w:rPr>
          <w:lang w:val="sk-SK"/>
        </w:rPr>
      </w:pPr>
    </w:p>
    <w:p w:rsidR="0074717C" w:rsidRPr="00EC1432" w:rsidRDefault="0074717C" w:rsidP="0074717C">
      <w:pPr>
        <w:spacing w:before="240" w:line="276" w:lineRule="auto"/>
        <w:jc w:val="both"/>
        <w:rPr>
          <w:lang w:val="sk-SK"/>
        </w:rPr>
      </w:pPr>
    </w:p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/>
    <w:p w:rsidR="0074717C" w:rsidRDefault="0074717C" w:rsidP="0074717C">
      <w:bookmarkStart w:id="0" w:name="_GoBack"/>
      <w:bookmarkEnd w:id="0"/>
    </w:p>
    <w:p w:rsidR="00D509D5" w:rsidRDefault="00D509D5"/>
    <w:sectPr w:rsidR="00D5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002"/>
    <w:multiLevelType w:val="hybridMultilevel"/>
    <w:tmpl w:val="B0BCB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E0B2B"/>
    <w:multiLevelType w:val="hybridMultilevel"/>
    <w:tmpl w:val="22E62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3168F"/>
    <w:multiLevelType w:val="hybridMultilevel"/>
    <w:tmpl w:val="608680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310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56646C"/>
    <w:multiLevelType w:val="hybridMultilevel"/>
    <w:tmpl w:val="B0867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61B6"/>
    <w:multiLevelType w:val="hybridMultilevel"/>
    <w:tmpl w:val="BBF06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050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2F60E0"/>
    <w:multiLevelType w:val="hybridMultilevel"/>
    <w:tmpl w:val="90E2C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6D"/>
    <w:rsid w:val="001B3830"/>
    <w:rsid w:val="005F4356"/>
    <w:rsid w:val="0074717C"/>
    <w:rsid w:val="008B636D"/>
    <w:rsid w:val="00917463"/>
    <w:rsid w:val="00D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4717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4717C"/>
    <w:pPr>
      <w:spacing w:before="120"/>
      <w:ind w:left="720"/>
      <w:contextualSpacing/>
    </w:pPr>
    <w:rPr>
      <w:rFonts w:ascii="Calibri" w:hAnsi="Calibri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4717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4717C"/>
    <w:pPr>
      <w:spacing w:before="120"/>
      <w:ind w:left="720"/>
      <w:contextualSpacing/>
    </w:pPr>
    <w:rPr>
      <w:rFonts w:ascii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MsUDS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Miklosova</dc:creator>
  <cp:keywords/>
  <dc:description/>
  <cp:lastModifiedBy>Alica Miklosova</cp:lastModifiedBy>
  <cp:revision>3</cp:revision>
  <dcterms:created xsi:type="dcterms:W3CDTF">2014-10-07T07:52:00Z</dcterms:created>
  <dcterms:modified xsi:type="dcterms:W3CDTF">2014-10-07T08:13:00Z</dcterms:modified>
</cp:coreProperties>
</file>