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2F" w:rsidRPr="00603D2F" w:rsidRDefault="00603D2F" w:rsidP="00603D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603D2F">
        <w:rPr>
          <w:rFonts w:ascii="Arial" w:eastAsia="Times New Roman" w:hAnsi="Arial" w:cs="Arial"/>
          <w:b/>
          <w:bCs/>
          <w:sz w:val="36"/>
          <w:szCs w:val="36"/>
          <w:lang w:eastAsia="sk-SK"/>
        </w:rPr>
        <w:t xml:space="preserve">HLASOVANIE POSLANCOV </w:t>
      </w:r>
    </w:p>
    <w:p w:rsidR="00603D2F" w:rsidRPr="00603D2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Hlasovanie z 2. zasadnutie Mestského zastupiteľstva, konaného dňa 09.12.2014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( riadne ) </w:t>
      </w: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Schválenie programu rokovania 2. zasadnutia Mestského zastupiteľstva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Schválenie programu rokovania 2. zasadnutia Mestského zastupiteľstva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5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14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3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Určenie overovateľov zápisnice a zapisovateľky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4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3.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uznesenie o zložení sľubu poslanca mestského zastupiteľstva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5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4.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voľbu podpredsedu Komisie </w:t>
      </w:r>
      <w:proofErr w:type="spellStart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MsZ</w:t>
      </w:r>
      <w:proofErr w:type="spellEnd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pre zdravotníctvo a sociálnu starostlivosť a člena Komisie </w:t>
      </w:r>
      <w:proofErr w:type="spellStart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MsZ</w:t>
      </w:r>
      <w:proofErr w:type="spellEnd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pre kultúru a medzinárodné vzťahy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6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5.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Kontrola plnenia uznesení Mestského zastupiteľstva Dunajská Streda, konaného dňa 25. novembra 2014 -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7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6.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Mestského zastupiteľstva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8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6.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Mestského zastupiteľstva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9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6.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Mestského zastupiteľstva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6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12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5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10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6.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Mestského zastupiteľstva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18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11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7.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Mestskej rady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12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7.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Mestskej rady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13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8.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Rokovacieho poriadku komisií Mestského zastupiteľstva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14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9.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ktorým sa mení a dopĺňa Všeobecne záväzné nariadenie mesta Dunajská Streda č. 21/2012 zo dňa 4. decembra 2014 o dani z nehnuteľností, dani za psa, dani za predajné automaty a dani za nevýherné hracie prístroje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15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9.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ktorým sa mení a dopĺňa Všeobecne záväzné nariadenie mesta Dunajská Streda č. 21/2012 zo dňa 4. decembra 2014 o dani z nehnuteľností, dani za psa, dani za predajné automaty a dani za nevýherné hracie prístroje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16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9.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ktorým sa mení a dopĺňa Všeobecne záväzné nariadenie mesta Dunajská Streda č. 21/2012 zo dňa 4. decembra 2014 o dani z nehnuteľností, dani za psa, dani za predajné automaty a dani za nevýherné hracie prístroje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19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17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9.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ktorým sa mení a dopĺňa Všeobecne záväzné nariadenie mesta Dunajská Streda č. 21/2012 zo dňa 4. decembra 2014 o dani z nehnuteľností, dani za psa, dani za predajné automaty a dani za nevýherné hracie prístroje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19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18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10.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Taríf mestskej hromadnej dopravy v meste Dunajská Streda dopravcu SAD Dunajská Streda, </w:t>
      </w:r>
      <w:proofErr w:type="spellStart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a.s</w:t>
      </w:r>
      <w:proofErr w:type="spellEnd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.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19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10.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Taríf mestskej hromadnej dopravy v meste Dunajská Streda dopravcu SAD Dunajská Streda, </w:t>
      </w:r>
      <w:proofErr w:type="spellStart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a.s</w:t>
      </w:r>
      <w:proofErr w:type="spellEnd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.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20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11.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o miestnom poplatku za komunálne odpady a drobné stavebné odpady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21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............/2014 zo dňa ...........2014, ktorým sa určujú pravidlá času predaja v obchode a času prevádzky služieb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22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............/2014 zo dňa ...........2014, ktorým sa určujú pravidlá času predaja v obchode a času prevádzky služieb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12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7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23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............/2014 zo dňa ...........2014, ktorým sa určujú pravidlá času predaja v obchode a času prevádzky služieb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10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24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............/2014 zo dňa ...........2014, ktorým sa určujú pravidlá času predaja v obchode a času prevádzky služieb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15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5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25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............/2014 zo dňa ...........2014, ktorým sa určujú pravidlá času predaja v obchode a času prevádzky služieb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19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4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26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13.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ktorým sa mení a dopĺňa všeobecne záväzné nariadenie č. 8/2014 zo dňa 8. apríla 2014 o dočasnom parkovaní motorových vozidiel v zóne s dopravným obmedzením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27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13.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Všeobecne záväzného nariadenia mesta Dunajská Streda č. ........./2014 zo dňa .......decembra 2014, ktorým sa mení a dopĺňa všeobecne záväzné nariadenie č. 8/2014 zo dňa 8. apríla 2014 o dočasnom parkovaní motorových vozidiel v zóne s dopravným obmedzením na území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28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14.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zmenu uznesenia Mestského zastupiteľstva mesta Dunajská Streda č. 40/639/2014 zo dňa 8. apríla 2014, v časti D/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18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5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29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14.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zmenu uznesenia Mestského zastupiteľstva mesta Dunajská Streda č. 40/639/2014 zo dňa 8. apríla 2014, v časti D/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30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15.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zmenu Zásad vydávania a používania Vernostnej karty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31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15.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zmenu Zásad vydávania a používania Vernostnej karty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32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16.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prerokovanie podkladu územnoplánovacej dokumentácie „Zmeny a doplnky č. 1/2015 územného plánu mesta Dunajská Streda“.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33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17.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delegovanie zástupcov zriaďovateľa za členov rád škôl a školských zariadení v zriaďovateľskej pôsobnosti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lastRenderedPageBreak/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34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17.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delegovanie zástupcov zriaďovateľa za členov rád škôl a školských zariadení v zriaďovateľskej pôsobnosti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35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17.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delegovanie zástupcov zriaďovateľa za členov rád škôl a školských zariadení v zriaďovateľskej pôsobnosti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36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18.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uzatvorenie zmlúv o výpožičke nebytových priestorov medzi mestom Dunajská Streda ako vlastníkom, a nižšie uvedenými občianskymi združeniami ako užívateľmi, na dobu určitú, a to od 01.01.2015 do 31.12.2018.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37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19.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Petícia obyvateľov mesta Dunajská Streda za bezpečnosť detského ihriska v Parku voľného času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38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20.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zmeny v štatutárnych a kontrolných orgánov obchodných spoločností s majetkovou účasťou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39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21.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schválenie Zásad odmeňovania poslancov Mestského zastupiteľstva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18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0303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80303F" w:rsidRDefault="0080303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40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22.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uznesenia o určení platu primátora mesta Dunajská Streda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16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Proti: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lastRenderedPageBreak/>
        <w:br/>
      </w:r>
      <w:bookmarkStart w:id="0" w:name="_GoBack"/>
      <w:bookmarkEnd w:id="0"/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41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23.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na uznesenie o harmonograme zasadnutí Mestského zastupiteľstva Dunajská Streda na I. polrok 2015 - 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</w:t>
            </w: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Gabriella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Jerábik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603D2F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603D2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603D2F" w:rsidRPr="00603D2F" w:rsidTr="00603D2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603D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D2F" w:rsidRPr="00603D2F" w:rsidRDefault="00603D2F" w:rsidP="00603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603D2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03D2F" w:rsidRPr="00603D2F" w:rsidRDefault="00603D2F" w:rsidP="006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603D2F" w:rsidRPr="00603D2F" w:rsidSect="00603D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2F"/>
    <w:rsid w:val="00375BAC"/>
    <w:rsid w:val="00603D2F"/>
    <w:rsid w:val="008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28DA8-38EB-4381-89C8-6DB0AD23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603D2F"/>
  </w:style>
  <w:style w:type="paragraph" w:customStyle="1" w:styleId="btitle">
    <w:name w:val="btitle"/>
    <w:basedOn w:val="Normlny"/>
    <w:rsid w:val="00603D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title">
    <w:name w:val="title"/>
    <w:basedOn w:val="Normlny"/>
    <w:rsid w:val="00603D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subtitle">
    <w:name w:val="lsubtitle"/>
    <w:basedOn w:val="Normlny"/>
    <w:rsid w:val="00603D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ubtitle">
    <w:name w:val="subtitle"/>
    <w:basedOn w:val="Normlny"/>
    <w:rsid w:val="00603D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bsubtitle">
    <w:name w:val="bsubtitle"/>
    <w:basedOn w:val="Normlny"/>
    <w:rsid w:val="00603D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footer">
    <w:name w:val="footer"/>
    <w:basedOn w:val="Normlny"/>
    <w:rsid w:val="00603D2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5023</Words>
  <Characters>28636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Kocsisova</dc:creator>
  <cp:keywords/>
  <dc:description/>
  <cp:lastModifiedBy>Alzbeta Kocsisova</cp:lastModifiedBy>
  <cp:revision>2</cp:revision>
  <dcterms:created xsi:type="dcterms:W3CDTF">2014-12-15T12:36:00Z</dcterms:created>
  <dcterms:modified xsi:type="dcterms:W3CDTF">2014-12-15T12:39:00Z</dcterms:modified>
</cp:coreProperties>
</file>