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205" w:rsidRDefault="008D4205" w:rsidP="008D4205"/>
    <w:p w:rsidR="008D4205" w:rsidRDefault="008D4205" w:rsidP="008D4205">
      <w:pPr>
        <w:rPr>
          <w:b/>
          <w:bCs/>
        </w:rPr>
      </w:pPr>
      <w:r w:rsidRPr="007A0575">
        <w:rPr>
          <w:b/>
          <w:bCs/>
        </w:rPr>
        <w:t>Príloha č. 3</w:t>
      </w:r>
    </w:p>
    <w:p w:rsidR="008D4205" w:rsidRPr="007A0575" w:rsidRDefault="008D4205" w:rsidP="008D4205">
      <w:pPr>
        <w:rPr>
          <w:b/>
          <w:bCs/>
        </w:rPr>
      </w:pPr>
    </w:p>
    <w:p w:rsidR="008D4205" w:rsidRDefault="008D4205" w:rsidP="008D4205">
      <w:pPr>
        <w:jc w:val="center"/>
        <w:rPr>
          <w:b/>
        </w:rPr>
      </w:pPr>
      <w:r w:rsidRPr="00C60FD8">
        <w:rPr>
          <w:b/>
        </w:rPr>
        <w:t>NÁVRH</w:t>
      </w:r>
    </w:p>
    <w:p w:rsidR="008D4205" w:rsidRDefault="008D4205" w:rsidP="008D4205">
      <w:pPr>
        <w:jc w:val="center"/>
        <w:rPr>
          <w:b/>
        </w:rPr>
      </w:pPr>
      <w:r w:rsidRPr="00C60FD8">
        <w:rPr>
          <w:b/>
        </w:rPr>
        <w:t>Zmluv</w:t>
      </w:r>
      <w:r>
        <w:rPr>
          <w:b/>
        </w:rPr>
        <w:t>a</w:t>
      </w:r>
      <w:r w:rsidRPr="00C60FD8">
        <w:rPr>
          <w:b/>
        </w:rPr>
        <w:t xml:space="preserve"> o dielo na stavebné práce</w:t>
      </w:r>
    </w:p>
    <w:p w:rsidR="008D4205" w:rsidRDefault="008D4205" w:rsidP="008D4205">
      <w:pPr>
        <w:tabs>
          <w:tab w:val="left" w:pos="0"/>
          <w:tab w:val="left" w:pos="284"/>
        </w:tabs>
        <w:overflowPunct w:val="0"/>
        <w:autoSpaceDE w:val="0"/>
        <w:autoSpaceDN w:val="0"/>
        <w:adjustRightInd w:val="0"/>
        <w:jc w:val="center"/>
        <w:rPr>
          <w:b/>
        </w:rPr>
      </w:pPr>
      <w:r w:rsidRPr="007F374E">
        <w:rPr>
          <w:b/>
        </w:rPr>
        <w:t xml:space="preserve">uzavretá podľa ustanovenia § 536 a </w:t>
      </w:r>
      <w:proofErr w:type="spellStart"/>
      <w:r w:rsidRPr="007F374E">
        <w:rPr>
          <w:b/>
        </w:rPr>
        <w:t>nasl</w:t>
      </w:r>
      <w:proofErr w:type="spellEnd"/>
      <w:r w:rsidRPr="007F374E">
        <w:rPr>
          <w:b/>
        </w:rPr>
        <w:t>. zákona č. 513/1991 Zb. Obchodného zákonníka v platnom znení  medzi</w:t>
      </w:r>
    </w:p>
    <w:p w:rsidR="008D4205" w:rsidRPr="007F374E" w:rsidRDefault="008D4205" w:rsidP="008D4205">
      <w:pPr>
        <w:tabs>
          <w:tab w:val="left" w:pos="0"/>
          <w:tab w:val="left" w:pos="284"/>
        </w:tabs>
        <w:overflowPunct w:val="0"/>
        <w:autoSpaceDE w:val="0"/>
        <w:autoSpaceDN w:val="0"/>
        <w:adjustRightInd w:val="0"/>
        <w:jc w:val="center"/>
        <w:rPr>
          <w:b/>
        </w:rPr>
      </w:pPr>
    </w:p>
    <w:p w:rsidR="008D4205" w:rsidRPr="0003789C" w:rsidRDefault="008D4205" w:rsidP="008D4205">
      <w:pPr>
        <w:pStyle w:val="Odsekzoznamu"/>
        <w:ind w:left="0"/>
        <w:jc w:val="center"/>
        <w:rPr>
          <w:b/>
        </w:rPr>
      </w:pPr>
      <w:r w:rsidRPr="0003789C">
        <w:rPr>
          <w:b/>
        </w:rPr>
        <w:t>I.</w:t>
      </w:r>
    </w:p>
    <w:p w:rsidR="008D4205" w:rsidRPr="007F374E" w:rsidRDefault="008D4205" w:rsidP="008D4205">
      <w:pPr>
        <w:pStyle w:val="Odsekzoznamu"/>
        <w:ind w:left="0"/>
        <w:jc w:val="center"/>
      </w:pPr>
      <w:r w:rsidRPr="007F374E">
        <w:t>Zmluvné strany</w:t>
      </w:r>
    </w:p>
    <w:p w:rsidR="008D4205" w:rsidRPr="007F374E" w:rsidRDefault="008D4205" w:rsidP="008D4205">
      <w:pPr>
        <w:jc w:val="both"/>
      </w:pPr>
      <w:r w:rsidRPr="007F374E">
        <w:t>Zhotoviteľ:</w:t>
      </w:r>
      <w:r w:rsidRPr="007F374E">
        <w:tab/>
      </w:r>
      <w:r w:rsidRPr="007F374E">
        <w:tab/>
      </w:r>
    </w:p>
    <w:p w:rsidR="008D4205" w:rsidRPr="00553989" w:rsidRDefault="008D4205" w:rsidP="008D4205">
      <w:pPr>
        <w:jc w:val="both"/>
        <w:rPr>
          <w:b/>
        </w:rPr>
      </w:pPr>
      <w:r w:rsidRPr="007F374E">
        <w:t xml:space="preserve">Obchodné meno:         </w:t>
      </w:r>
    </w:p>
    <w:p w:rsidR="008D4205" w:rsidRPr="007F374E" w:rsidRDefault="008D4205" w:rsidP="008D4205">
      <w:pPr>
        <w:jc w:val="both"/>
      </w:pPr>
      <w:r w:rsidRPr="007F374E">
        <w:t>Adresa sídla:</w:t>
      </w:r>
      <w:r w:rsidRPr="007F374E">
        <w:tab/>
      </w:r>
      <w:r w:rsidRPr="007F374E">
        <w:tab/>
      </w:r>
    </w:p>
    <w:p w:rsidR="008D4205" w:rsidRPr="007F374E" w:rsidRDefault="008D4205" w:rsidP="008D4205">
      <w:pPr>
        <w:jc w:val="both"/>
      </w:pPr>
      <w:r w:rsidRPr="007F374E">
        <w:t xml:space="preserve">IČO: </w:t>
      </w:r>
      <w:r w:rsidRPr="007F374E">
        <w:tab/>
      </w:r>
    </w:p>
    <w:p w:rsidR="008D4205" w:rsidRPr="007F374E" w:rsidRDefault="008D4205" w:rsidP="008D4205">
      <w:pPr>
        <w:jc w:val="both"/>
      </w:pPr>
      <w:r w:rsidRPr="007F374E">
        <w:t xml:space="preserve">DIČ: </w:t>
      </w:r>
      <w:r w:rsidRPr="007F374E">
        <w:tab/>
      </w:r>
    </w:p>
    <w:p w:rsidR="008D4205" w:rsidRPr="007F374E" w:rsidRDefault="008D4205" w:rsidP="008D4205">
      <w:pPr>
        <w:jc w:val="both"/>
      </w:pPr>
      <w:r w:rsidRPr="007F374E">
        <w:t>IČ DPH:</w:t>
      </w:r>
      <w:r w:rsidRPr="007F374E">
        <w:tab/>
      </w:r>
    </w:p>
    <w:p w:rsidR="008D4205" w:rsidRPr="00AF556C" w:rsidRDefault="008D4205" w:rsidP="008D4205">
      <w:pPr>
        <w:jc w:val="both"/>
      </w:pPr>
      <w:r w:rsidRPr="00AF556C">
        <w:t xml:space="preserve">Bankové spojenie: </w:t>
      </w:r>
      <w:r w:rsidRPr="00AF556C">
        <w:tab/>
      </w:r>
    </w:p>
    <w:p w:rsidR="008D4205" w:rsidRPr="00AF556C" w:rsidRDefault="008D4205" w:rsidP="008D4205">
      <w:pPr>
        <w:jc w:val="both"/>
      </w:pPr>
      <w:r w:rsidRPr="00AF556C">
        <w:t>IBAN:</w:t>
      </w:r>
      <w:r w:rsidRPr="00AF556C">
        <w:tab/>
      </w:r>
      <w:r w:rsidRPr="00AF556C">
        <w:tab/>
      </w:r>
    </w:p>
    <w:p w:rsidR="008D4205" w:rsidRPr="006F3670" w:rsidRDefault="008D4205" w:rsidP="008D4205">
      <w:pPr>
        <w:jc w:val="both"/>
      </w:pPr>
      <w:r w:rsidRPr="006F3670">
        <w:t xml:space="preserve">Zastúpený: </w:t>
      </w:r>
      <w:r w:rsidRPr="006F3670">
        <w:tab/>
      </w:r>
    </w:p>
    <w:p w:rsidR="008D4205" w:rsidRPr="006F3670" w:rsidRDefault="008D4205" w:rsidP="008D4205">
      <w:pPr>
        <w:jc w:val="both"/>
      </w:pPr>
      <w:r w:rsidRPr="006F3670">
        <w:t>Tel:</w:t>
      </w:r>
      <w:r w:rsidRPr="006F3670">
        <w:tab/>
      </w:r>
      <w:r w:rsidRPr="006F3670">
        <w:tab/>
      </w:r>
    </w:p>
    <w:p w:rsidR="008D4205" w:rsidRPr="006F3670" w:rsidRDefault="008D4205" w:rsidP="008D4205">
      <w:pPr>
        <w:jc w:val="both"/>
      </w:pPr>
      <w:r w:rsidRPr="006F3670">
        <w:t xml:space="preserve">E-mail:                                                </w:t>
      </w:r>
    </w:p>
    <w:p w:rsidR="008D4205" w:rsidRPr="007F374E" w:rsidRDefault="008D4205" w:rsidP="008D4205">
      <w:pPr>
        <w:jc w:val="both"/>
      </w:pPr>
      <w:r w:rsidRPr="00AF556C">
        <w:t xml:space="preserve">Zapísaný v  registri </w:t>
      </w:r>
    </w:p>
    <w:p w:rsidR="008D4205" w:rsidRDefault="008D4205" w:rsidP="008D4205">
      <w:pPr>
        <w:jc w:val="both"/>
      </w:pPr>
      <w:r>
        <w:t>(</w:t>
      </w:r>
      <w:r w:rsidRPr="007F374E">
        <w:t xml:space="preserve">ďalej </w:t>
      </w:r>
      <w:r w:rsidRPr="00F60E97">
        <w:t>len ,,</w:t>
      </w:r>
      <w:r w:rsidRPr="004F2DCD">
        <w:t>zhotoviteľ“)</w:t>
      </w:r>
    </w:p>
    <w:p w:rsidR="008D4205" w:rsidRPr="007F374E" w:rsidRDefault="008D4205" w:rsidP="008D4205">
      <w:pPr>
        <w:jc w:val="both"/>
      </w:pPr>
    </w:p>
    <w:p w:rsidR="008D4205" w:rsidRDefault="008D4205" w:rsidP="008D4205">
      <w:pPr>
        <w:jc w:val="both"/>
      </w:pPr>
      <w:r w:rsidRPr="007F374E">
        <w:t>a</w:t>
      </w:r>
    </w:p>
    <w:p w:rsidR="008D4205" w:rsidRPr="007F374E" w:rsidRDefault="008D4205" w:rsidP="008D4205">
      <w:pPr>
        <w:jc w:val="both"/>
      </w:pPr>
    </w:p>
    <w:p w:rsidR="008D4205" w:rsidRPr="00B63666" w:rsidRDefault="008D4205" w:rsidP="008D4205">
      <w:pPr>
        <w:tabs>
          <w:tab w:val="left" w:pos="2340"/>
          <w:tab w:val="left" w:pos="2700"/>
        </w:tabs>
        <w:rPr>
          <w:b/>
          <w:highlight w:val="yellow"/>
        </w:rPr>
      </w:pPr>
      <w:r w:rsidRPr="00B63666">
        <w:rPr>
          <w:b/>
          <w:highlight w:val="yellow"/>
        </w:rPr>
        <w:t>Objednávateľ</w:t>
      </w:r>
      <w:r w:rsidRPr="00B63666">
        <w:rPr>
          <w:b/>
          <w:highlight w:val="yellow"/>
        </w:rPr>
        <w:tab/>
      </w:r>
      <w:r w:rsidRPr="00B63666">
        <w:rPr>
          <w:b/>
          <w:highlight w:val="yellow"/>
        </w:rPr>
        <w:tab/>
      </w:r>
      <w:r w:rsidRPr="00B63666">
        <w:rPr>
          <w:b/>
          <w:highlight w:val="yellow"/>
        </w:rPr>
        <w:tab/>
      </w:r>
      <w:r w:rsidRPr="00B63666">
        <w:rPr>
          <w:b/>
          <w:highlight w:val="yellow"/>
        </w:rPr>
        <w:tab/>
        <w:t>Mesto Dunajská Streda</w:t>
      </w:r>
    </w:p>
    <w:p w:rsidR="008D4205" w:rsidRPr="00B63666" w:rsidRDefault="008D4205" w:rsidP="008D4205">
      <w:pPr>
        <w:tabs>
          <w:tab w:val="left" w:pos="2340"/>
          <w:tab w:val="left" w:pos="2700"/>
        </w:tabs>
        <w:rPr>
          <w:highlight w:val="yellow"/>
        </w:rPr>
      </w:pPr>
      <w:r w:rsidRPr="00B63666">
        <w:rPr>
          <w:highlight w:val="yellow"/>
        </w:rPr>
        <w:t>sídlo</w:t>
      </w:r>
      <w:r w:rsidRPr="00B63666">
        <w:rPr>
          <w:highlight w:val="yellow"/>
        </w:rPr>
        <w:tab/>
      </w:r>
      <w:r w:rsidRPr="00B63666">
        <w:rPr>
          <w:highlight w:val="yellow"/>
        </w:rPr>
        <w:tab/>
      </w:r>
      <w:r w:rsidRPr="00B63666">
        <w:rPr>
          <w:highlight w:val="yellow"/>
        </w:rPr>
        <w:tab/>
      </w:r>
      <w:r w:rsidRPr="00B63666">
        <w:rPr>
          <w:highlight w:val="yellow"/>
        </w:rPr>
        <w:tab/>
        <w:t>Hlavná 50/16, 929 01 Dunajská Streda</w:t>
      </w:r>
    </w:p>
    <w:p w:rsidR="008D4205" w:rsidRPr="00B63666" w:rsidRDefault="008D4205" w:rsidP="008D4205">
      <w:pPr>
        <w:tabs>
          <w:tab w:val="left" w:pos="2340"/>
          <w:tab w:val="left" w:pos="2700"/>
        </w:tabs>
        <w:rPr>
          <w:color w:val="000000"/>
          <w:highlight w:val="yellow"/>
        </w:rPr>
      </w:pPr>
      <w:r w:rsidRPr="00B63666">
        <w:rPr>
          <w:highlight w:val="yellow"/>
        </w:rPr>
        <w:t>štatutárny orgán</w:t>
      </w:r>
      <w:r w:rsidRPr="00B63666">
        <w:rPr>
          <w:highlight w:val="yellow"/>
        </w:rPr>
        <w:tab/>
      </w:r>
      <w:r w:rsidRPr="00B63666">
        <w:rPr>
          <w:highlight w:val="yellow"/>
        </w:rPr>
        <w:tab/>
      </w:r>
      <w:r w:rsidRPr="00B63666">
        <w:rPr>
          <w:highlight w:val="yellow"/>
        </w:rPr>
        <w:tab/>
      </w:r>
      <w:r w:rsidRPr="00B63666">
        <w:rPr>
          <w:highlight w:val="yellow"/>
        </w:rPr>
        <w:tab/>
      </w:r>
      <w:r w:rsidRPr="00B63666">
        <w:rPr>
          <w:color w:val="000000"/>
          <w:highlight w:val="yellow"/>
        </w:rPr>
        <w:t xml:space="preserve">JUDr. </w:t>
      </w:r>
      <w:smartTag w:uri="urn:schemas-microsoft-com:office:smarttags" w:element="PersonName">
        <w:r w:rsidRPr="00B63666">
          <w:rPr>
            <w:color w:val="000000"/>
            <w:highlight w:val="yellow"/>
          </w:rPr>
          <w:t>Zoltán Hájos</w:t>
        </w:r>
      </w:smartTag>
      <w:r w:rsidRPr="00B63666">
        <w:rPr>
          <w:color w:val="000000"/>
          <w:highlight w:val="yellow"/>
        </w:rPr>
        <w:t>, primátor mesta</w:t>
      </w:r>
    </w:p>
    <w:p w:rsidR="008D4205" w:rsidRPr="00B63666" w:rsidRDefault="008D4205" w:rsidP="008D4205">
      <w:pPr>
        <w:tabs>
          <w:tab w:val="left" w:pos="2520"/>
          <w:tab w:val="left" w:pos="2880"/>
        </w:tabs>
        <w:ind w:left="2880" w:hanging="2880"/>
        <w:jc w:val="both"/>
        <w:rPr>
          <w:highlight w:val="yellow"/>
        </w:rPr>
      </w:pPr>
      <w:r w:rsidRPr="00B63666">
        <w:rPr>
          <w:highlight w:val="yellow"/>
        </w:rPr>
        <w:t xml:space="preserve">Osoba oprávnená na rokovanie </w:t>
      </w:r>
    </w:p>
    <w:p w:rsidR="008D4205" w:rsidRPr="00B63666" w:rsidRDefault="008D4205" w:rsidP="008D4205">
      <w:pPr>
        <w:tabs>
          <w:tab w:val="left" w:pos="2520"/>
          <w:tab w:val="left" w:pos="2880"/>
        </w:tabs>
        <w:ind w:left="2880" w:hanging="2880"/>
        <w:jc w:val="both"/>
        <w:rPr>
          <w:highlight w:val="yellow"/>
        </w:rPr>
      </w:pPr>
      <w:r w:rsidRPr="00B63666">
        <w:rPr>
          <w:highlight w:val="yellow"/>
        </w:rPr>
        <w:t>vo veciach zmluvných</w:t>
      </w:r>
      <w:r w:rsidRPr="00B63666">
        <w:rPr>
          <w:highlight w:val="yellow"/>
        </w:rPr>
        <w:tab/>
      </w:r>
      <w:r w:rsidRPr="00B63666">
        <w:rPr>
          <w:highlight w:val="yellow"/>
        </w:rPr>
        <w:tab/>
      </w:r>
      <w:r w:rsidRPr="00B63666">
        <w:rPr>
          <w:highlight w:val="yellow"/>
        </w:rPr>
        <w:tab/>
        <w:t xml:space="preserve">JUDr. </w:t>
      </w:r>
      <w:smartTag w:uri="urn:schemas-microsoft-com:office:smarttags" w:element="PersonName">
        <w:r w:rsidRPr="00B63666">
          <w:rPr>
            <w:highlight w:val="yellow"/>
          </w:rPr>
          <w:t>Zoltán Hájos</w:t>
        </w:r>
      </w:smartTag>
      <w:r w:rsidRPr="00B63666">
        <w:rPr>
          <w:highlight w:val="yellow"/>
        </w:rPr>
        <w:t>, primátor mesta</w:t>
      </w:r>
    </w:p>
    <w:p w:rsidR="008D4205" w:rsidRPr="00B63666" w:rsidRDefault="008D4205" w:rsidP="008D4205">
      <w:pPr>
        <w:tabs>
          <w:tab w:val="left" w:pos="2520"/>
          <w:tab w:val="left" w:pos="2880"/>
        </w:tabs>
        <w:ind w:left="2880" w:hanging="2880"/>
        <w:jc w:val="both"/>
        <w:rPr>
          <w:highlight w:val="yellow"/>
        </w:rPr>
      </w:pPr>
      <w:r w:rsidRPr="00B63666">
        <w:rPr>
          <w:highlight w:val="yellow"/>
        </w:rPr>
        <w:t xml:space="preserve">Osoba oprávnená na rokovanie </w:t>
      </w:r>
    </w:p>
    <w:p w:rsidR="008D4205" w:rsidRPr="00B63666" w:rsidRDefault="008D4205" w:rsidP="008D4205">
      <w:pPr>
        <w:tabs>
          <w:tab w:val="left" w:pos="2520"/>
          <w:tab w:val="left" w:pos="2880"/>
        </w:tabs>
        <w:ind w:left="3540" w:hanging="3540"/>
        <w:jc w:val="both"/>
        <w:rPr>
          <w:highlight w:val="yellow"/>
        </w:rPr>
      </w:pPr>
      <w:r w:rsidRPr="00B63666">
        <w:rPr>
          <w:highlight w:val="yellow"/>
        </w:rPr>
        <w:t>vo veciach technických</w:t>
      </w:r>
      <w:r w:rsidRPr="00B63666">
        <w:rPr>
          <w:highlight w:val="yellow"/>
        </w:rPr>
        <w:tab/>
      </w:r>
      <w:r w:rsidRPr="00B63666">
        <w:rPr>
          <w:highlight w:val="yellow"/>
        </w:rPr>
        <w:tab/>
      </w:r>
      <w:r w:rsidRPr="00B63666">
        <w:rPr>
          <w:highlight w:val="yellow"/>
        </w:rPr>
        <w:tab/>
        <w:t xml:space="preserve">Ing. </w:t>
      </w:r>
      <w:r>
        <w:rPr>
          <w:highlight w:val="yellow"/>
        </w:rPr>
        <w:t>Ľubomír D</w:t>
      </w:r>
      <w:proofErr w:type="spellStart"/>
      <w:r>
        <w:rPr>
          <w:highlight w:val="yellow"/>
          <w:lang w:val="hu-HU"/>
        </w:rPr>
        <w:t>ömény</w:t>
      </w:r>
      <w:proofErr w:type="spellEnd"/>
      <w:r w:rsidRPr="00B63666">
        <w:rPr>
          <w:highlight w:val="yellow"/>
        </w:rPr>
        <w:t>, vedúci odboru technického a</w:t>
      </w:r>
      <w:r>
        <w:rPr>
          <w:highlight w:val="yellow"/>
        </w:rPr>
        <w:t> </w:t>
      </w:r>
      <w:r w:rsidRPr="00B63666">
        <w:rPr>
          <w:highlight w:val="yellow"/>
        </w:rPr>
        <w:t>investičného</w:t>
      </w:r>
      <w:r>
        <w:rPr>
          <w:highlight w:val="yellow"/>
        </w:rPr>
        <w:t xml:space="preserve"> MsÚ </w:t>
      </w:r>
    </w:p>
    <w:p w:rsidR="008D4205" w:rsidRPr="00B63666" w:rsidRDefault="008D4205" w:rsidP="008D4205">
      <w:pPr>
        <w:tabs>
          <w:tab w:val="left" w:pos="2340"/>
          <w:tab w:val="left" w:pos="2700"/>
        </w:tabs>
        <w:rPr>
          <w:color w:val="000000"/>
          <w:highlight w:val="yellow"/>
        </w:rPr>
      </w:pPr>
      <w:r w:rsidRPr="00B63666">
        <w:rPr>
          <w:color w:val="000000"/>
          <w:highlight w:val="yellow"/>
        </w:rPr>
        <w:t>IČO</w:t>
      </w:r>
      <w:r w:rsidRPr="00B63666">
        <w:rPr>
          <w:color w:val="000000"/>
          <w:highlight w:val="yellow"/>
        </w:rPr>
        <w:tab/>
      </w:r>
      <w:r w:rsidRPr="00B63666">
        <w:rPr>
          <w:color w:val="000000"/>
          <w:highlight w:val="yellow"/>
        </w:rPr>
        <w:tab/>
      </w:r>
      <w:r w:rsidRPr="00B63666">
        <w:rPr>
          <w:color w:val="000000"/>
          <w:highlight w:val="yellow"/>
        </w:rPr>
        <w:tab/>
      </w:r>
      <w:r w:rsidRPr="00B63666">
        <w:rPr>
          <w:color w:val="000000"/>
          <w:highlight w:val="yellow"/>
        </w:rPr>
        <w:tab/>
        <w:t>00305383</w:t>
      </w:r>
    </w:p>
    <w:p w:rsidR="008D4205" w:rsidRPr="00B63666" w:rsidRDefault="008D4205" w:rsidP="008D4205">
      <w:pPr>
        <w:tabs>
          <w:tab w:val="left" w:pos="2340"/>
          <w:tab w:val="left" w:pos="2700"/>
        </w:tabs>
        <w:rPr>
          <w:color w:val="000000"/>
          <w:highlight w:val="yellow"/>
        </w:rPr>
      </w:pPr>
      <w:r w:rsidRPr="00B63666">
        <w:rPr>
          <w:color w:val="000000"/>
          <w:highlight w:val="yellow"/>
        </w:rPr>
        <w:t>DIČ</w:t>
      </w:r>
      <w:r w:rsidRPr="00B63666">
        <w:rPr>
          <w:color w:val="000000"/>
          <w:highlight w:val="yellow"/>
        </w:rPr>
        <w:tab/>
      </w:r>
      <w:r w:rsidRPr="00B63666">
        <w:rPr>
          <w:color w:val="000000"/>
          <w:highlight w:val="yellow"/>
        </w:rPr>
        <w:tab/>
      </w:r>
      <w:r w:rsidRPr="00B63666">
        <w:rPr>
          <w:color w:val="000000"/>
          <w:highlight w:val="yellow"/>
        </w:rPr>
        <w:tab/>
      </w:r>
      <w:r w:rsidRPr="00B63666">
        <w:rPr>
          <w:color w:val="000000"/>
          <w:highlight w:val="yellow"/>
        </w:rPr>
        <w:tab/>
        <w:t>2021129968</w:t>
      </w:r>
    </w:p>
    <w:p w:rsidR="008D4205" w:rsidRPr="00B63666" w:rsidRDefault="008D4205" w:rsidP="008D4205">
      <w:pPr>
        <w:numPr>
          <w:ilvl w:val="0"/>
          <w:numId w:val="1"/>
        </w:numPr>
        <w:tabs>
          <w:tab w:val="num" w:pos="-1066"/>
        </w:tabs>
        <w:ind w:left="432"/>
        <w:jc w:val="both"/>
        <w:rPr>
          <w:highlight w:val="yellow"/>
        </w:rPr>
      </w:pPr>
      <w:r w:rsidRPr="00B63666">
        <w:rPr>
          <w:highlight w:val="yellow"/>
        </w:rPr>
        <w:t>Bankové spojenie</w:t>
      </w:r>
      <w:r w:rsidRPr="00B63666">
        <w:rPr>
          <w:highlight w:val="yellow"/>
        </w:rPr>
        <w:tab/>
      </w:r>
      <w:r w:rsidRPr="00B63666">
        <w:rPr>
          <w:highlight w:val="yellow"/>
        </w:rPr>
        <w:tab/>
      </w:r>
      <w:r w:rsidRPr="00B63666">
        <w:rPr>
          <w:highlight w:val="yellow"/>
        </w:rPr>
        <w:tab/>
        <w:t>SWIFT (BIC): CEKOSKBX</w:t>
      </w:r>
    </w:p>
    <w:p w:rsidR="008D4205" w:rsidRPr="00B63666" w:rsidRDefault="008D4205" w:rsidP="008D4205">
      <w:pPr>
        <w:numPr>
          <w:ilvl w:val="8"/>
          <w:numId w:val="1"/>
        </w:numPr>
        <w:tabs>
          <w:tab w:val="clear" w:pos="357"/>
        </w:tabs>
        <w:ind w:firstLine="1603"/>
        <w:jc w:val="both"/>
        <w:rPr>
          <w:highlight w:val="yellow"/>
        </w:rPr>
      </w:pPr>
      <w:r w:rsidRPr="00B63666">
        <w:rPr>
          <w:highlight w:val="yellow"/>
        </w:rPr>
        <w:t xml:space="preserve">IBAN: SK17 7500 0000 0003 0281 2303 </w:t>
      </w:r>
    </w:p>
    <w:p w:rsidR="008D4205" w:rsidRPr="00881FDF" w:rsidRDefault="008D4205" w:rsidP="008D4205">
      <w:pPr>
        <w:pStyle w:val="Zarkazkladnhotextu3"/>
        <w:tabs>
          <w:tab w:val="left" w:pos="2400"/>
          <w:tab w:val="left" w:pos="2700"/>
          <w:tab w:val="left" w:pos="4253"/>
        </w:tabs>
        <w:spacing w:after="0"/>
        <w:ind w:left="0"/>
        <w:rPr>
          <w:sz w:val="24"/>
          <w:szCs w:val="24"/>
        </w:rPr>
      </w:pPr>
      <w:r w:rsidRPr="00B63666">
        <w:rPr>
          <w:sz w:val="24"/>
          <w:szCs w:val="24"/>
          <w:highlight w:val="yellow"/>
        </w:rPr>
        <w:t>(ďalej len „objednávateľ“)</w:t>
      </w:r>
    </w:p>
    <w:p w:rsidR="008D4205" w:rsidRPr="0003789C" w:rsidRDefault="008D4205" w:rsidP="008D4205">
      <w:pPr>
        <w:jc w:val="both"/>
      </w:pPr>
    </w:p>
    <w:p w:rsidR="008D4205" w:rsidRPr="007F374E" w:rsidRDefault="008D4205" w:rsidP="008D4205">
      <w:pPr>
        <w:jc w:val="center"/>
        <w:rPr>
          <w:b/>
        </w:rPr>
      </w:pPr>
      <w:r w:rsidRPr="0003789C">
        <w:rPr>
          <w:b/>
        </w:rPr>
        <w:t>II.</w:t>
      </w:r>
    </w:p>
    <w:p w:rsidR="008D4205" w:rsidRDefault="008D4205" w:rsidP="008D4205">
      <w:pPr>
        <w:jc w:val="center"/>
        <w:rPr>
          <w:b/>
        </w:rPr>
      </w:pPr>
      <w:r w:rsidRPr="007F374E">
        <w:rPr>
          <w:b/>
        </w:rPr>
        <w:t>Úvodné ustanovenia</w:t>
      </w:r>
    </w:p>
    <w:p w:rsidR="008D4205" w:rsidRPr="00A02354" w:rsidRDefault="008D4205" w:rsidP="008D4205">
      <w:pPr>
        <w:pStyle w:val="Odsekzoznamu"/>
        <w:ind w:left="426" w:hanging="426"/>
        <w:jc w:val="both"/>
        <w:rPr>
          <w:b/>
          <w:bCs/>
        </w:rPr>
      </w:pPr>
      <w:r w:rsidRPr="00AF556C">
        <w:t xml:space="preserve">2.1 </w:t>
      </w:r>
      <w:r>
        <w:tab/>
      </w:r>
      <w:r w:rsidRPr="00AF556C">
        <w:t xml:space="preserve">Túto zmluvu uzatvárajú zmluvné strany ako výsledok postupu podľa § 117 zákazka s nízkou hodnotou podľa zákona </w:t>
      </w:r>
      <w:r>
        <w:t xml:space="preserve">NR SR </w:t>
      </w:r>
      <w:r w:rsidRPr="00AF556C">
        <w:t>č. 343/2015 Z. z. o verejnom obstarávaní a o zmene a doplnení niektorých zákonov</w:t>
      </w:r>
      <w:r>
        <w:t xml:space="preserve"> v znení neskorších predpisov</w:t>
      </w:r>
      <w:r w:rsidRPr="00AF556C">
        <w:t xml:space="preserve"> na predmet zákazky: </w:t>
      </w:r>
      <w:r w:rsidRPr="00A02354">
        <w:rPr>
          <w:b/>
          <w:bCs/>
        </w:rPr>
        <w:t>„</w:t>
      </w:r>
      <w:r w:rsidRPr="00A02354">
        <w:rPr>
          <w:b/>
          <w:bCs/>
          <w:i/>
        </w:rPr>
        <w:t xml:space="preserve">Výstavba </w:t>
      </w:r>
      <w:r w:rsidRPr="00A02354">
        <w:rPr>
          <w:b/>
          <w:bCs/>
        </w:rPr>
        <w:t>multifunkčného ihriska s umelou trávou (33x18 m) v Dunajskej Strede – časť Malé Blahovo“.</w:t>
      </w:r>
    </w:p>
    <w:p w:rsidR="008D4205" w:rsidRDefault="008D4205" w:rsidP="008D4205">
      <w:pPr>
        <w:pStyle w:val="Odsekzoznamu"/>
        <w:ind w:left="426" w:hanging="426"/>
        <w:jc w:val="both"/>
      </w:pPr>
      <w:r w:rsidRPr="007B7DF2">
        <w:t xml:space="preserve">2.2 </w:t>
      </w:r>
      <w:r>
        <w:tab/>
      </w:r>
      <w:r w:rsidRPr="007B7DF2">
        <w:t>Predmet zákazky bude financovaný jednak z dotácie poskytnutej Úradom vlády Slovenskej republiky z programu s názvom Podpora rozvoja športu na rok 201</w:t>
      </w:r>
      <w:r>
        <w:t>9</w:t>
      </w:r>
      <w:r w:rsidRPr="007B7DF2">
        <w:t xml:space="preserve"> a to so zameraním na </w:t>
      </w:r>
      <w:r w:rsidRPr="007B7DF2">
        <w:lastRenderedPageBreak/>
        <w:t>výstavbu multifunkčného ihriska s umelým trávnikom a mantinelmi, zameraných predovšetkým na deti a mládež a jednak z vlastných zdrojov objednávateľa.</w:t>
      </w:r>
    </w:p>
    <w:p w:rsidR="008D4205" w:rsidRPr="007B7DF2" w:rsidRDefault="008D4205" w:rsidP="008D4205">
      <w:pPr>
        <w:pStyle w:val="Odsekzoznamu"/>
        <w:ind w:left="0"/>
        <w:jc w:val="both"/>
      </w:pPr>
    </w:p>
    <w:p w:rsidR="008D4205" w:rsidRDefault="008D4205" w:rsidP="008D4205">
      <w:pPr>
        <w:jc w:val="center"/>
        <w:rPr>
          <w:b/>
        </w:rPr>
      </w:pPr>
      <w:r w:rsidRPr="007F374E">
        <w:rPr>
          <w:b/>
        </w:rPr>
        <w:t>III.</w:t>
      </w:r>
    </w:p>
    <w:p w:rsidR="008D4205" w:rsidRDefault="008D4205" w:rsidP="008D4205">
      <w:pPr>
        <w:jc w:val="center"/>
        <w:rPr>
          <w:b/>
        </w:rPr>
      </w:pPr>
      <w:r w:rsidRPr="007F374E">
        <w:rPr>
          <w:b/>
        </w:rPr>
        <w:t>Predmet zmluvy</w:t>
      </w:r>
    </w:p>
    <w:p w:rsidR="008D4205" w:rsidRPr="00D165E2" w:rsidRDefault="008D4205" w:rsidP="008D4205">
      <w:pPr>
        <w:ind w:left="426" w:hanging="426"/>
        <w:jc w:val="both"/>
        <w:rPr>
          <w:b/>
        </w:rPr>
      </w:pPr>
      <w:r w:rsidRPr="007F374E">
        <w:t xml:space="preserve">3.1 </w:t>
      </w:r>
      <w:r>
        <w:tab/>
      </w:r>
      <w:r w:rsidRPr="007F374E">
        <w:t xml:space="preserve">Predmetom tejto zmluvy je </w:t>
      </w:r>
      <w:r>
        <w:t>v</w:t>
      </w:r>
      <w:r w:rsidRPr="00FD07A2">
        <w:t>ýstavba multifunkčného ihriska s</w:t>
      </w:r>
      <w:r>
        <w:t> </w:t>
      </w:r>
      <w:r w:rsidRPr="00FD07A2">
        <w:t>umel</w:t>
      </w:r>
      <w:r>
        <w:t>ým trávnikom a mantinelmi v rozmere</w:t>
      </w:r>
      <w:r w:rsidRPr="00FD07A2">
        <w:t xml:space="preserve"> </w:t>
      </w:r>
      <w:r w:rsidRPr="008C67C2">
        <w:t>33</w:t>
      </w:r>
      <w:r>
        <w:t xml:space="preserve">m </w:t>
      </w:r>
      <w:r w:rsidRPr="008C67C2">
        <w:t>x</w:t>
      </w:r>
      <w:r>
        <w:t xml:space="preserve"> </w:t>
      </w:r>
      <w:r w:rsidRPr="008C67C2">
        <w:t>18 m</w:t>
      </w:r>
      <w:r w:rsidRPr="00FD07A2">
        <w:t xml:space="preserve"> </w:t>
      </w:r>
      <w:r w:rsidRPr="00A02354">
        <w:t xml:space="preserve">v areáli </w:t>
      </w:r>
      <w:r>
        <w:t>parku voľného času v malom Blahove</w:t>
      </w:r>
      <w:r w:rsidRPr="003B1A4F">
        <w:rPr>
          <w:color w:val="FF0000"/>
        </w:rPr>
        <w:t xml:space="preserve"> </w:t>
      </w:r>
      <w:r w:rsidRPr="007F374E">
        <w:t xml:space="preserve">v súlade </w:t>
      </w:r>
      <w:r>
        <w:t>s </w:t>
      </w:r>
      <w:proofErr w:type="spellStart"/>
      <w:r>
        <w:t>Položkovitým</w:t>
      </w:r>
      <w:proofErr w:type="spellEnd"/>
      <w:r>
        <w:t xml:space="preserve"> rozpočtom vypracovaným na základe výkazu výmer</w:t>
      </w:r>
      <w:r w:rsidRPr="007F374E">
        <w:t>, ktor</w:t>
      </w:r>
      <w:r>
        <w:t>ý je</w:t>
      </w:r>
      <w:r w:rsidRPr="007F374E">
        <w:t xml:space="preserve"> neoddeliteľnou súčasťou tejto zmluvy ( Príloha č. 1 tejto zmluvy )</w:t>
      </w:r>
      <w:r>
        <w:t xml:space="preserve"> a v súlade s projektovou dokumentáciou</w:t>
      </w:r>
      <w:r w:rsidRPr="007F374E">
        <w:t>.</w:t>
      </w:r>
    </w:p>
    <w:p w:rsidR="008D4205" w:rsidRPr="007F374E" w:rsidRDefault="008D4205" w:rsidP="008D4205">
      <w:pPr>
        <w:jc w:val="both"/>
        <w:rPr>
          <w:b/>
        </w:rPr>
      </w:pPr>
    </w:p>
    <w:p w:rsidR="008D4205" w:rsidRPr="007F374E" w:rsidRDefault="008D4205" w:rsidP="008D4205">
      <w:pPr>
        <w:jc w:val="center"/>
        <w:rPr>
          <w:b/>
        </w:rPr>
      </w:pPr>
      <w:r w:rsidRPr="007F374E">
        <w:rPr>
          <w:b/>
        </w:rPr>
        <w:t>IV.</w:t>
      </w:r>
    </w:p>
    <w:p w:rsidR="008D4205" w:rsidRPr="007F374E" w:rsidRDefault="008D4205" w:rsidP="008D4205">
      <w:pPr>
        <w:jc w:val="center"/>
        <w:rPr>
          <w:b/>
        </w:rPr>
      </w:pPr>
      <w:r w:rsidRPr="007F374E">
        <w:rPr>
          <w:b/>
        </w:rPr>
        <w:t>Miesto, čas a spôsob plnenia</w:t>
      </w:r>
    </w:p>
    <w:p w:rsidR="008D4205" w:rsidRPr="00356A10" w:rsidRDefault="008D4205" w:rsidP="008D4205">
      <w:pPr>
        <w:tabs>
          <w:tab w:val="left" w:pos="2552"/>
        </w:tabs>
        <w:ind w:left="426" w:right="113" w:hanging="426"/>
        <w:jc w:val="both"/>
      </w:pPr>
      <w:r>
        <w:t>4.</w:t>
      </w:r>
      <w:r w:rsidRPr="009B0663">
        <w:t xml:space="preserve">1 </w:t>
      </w:r>
      <w:r>
        <w:tab/>
      </w:r>
      <w:r w:rsidRPr="00A02354">
        <w:t xml:space="preserve">Miestom plnenia je areál parku voľného času v malom Blahove na pozemku </w:t>
      </w:r>
      <w:proofErr w:type="spellStart"/>
      <w:r w:rsidRPr="00A02354">
        <w:t>parc</w:t>
      </w:r>
      <w:proofErr w:type="spellEnd"/>
      <w:r w:rsidRPr="00A02354">
        <w:t xml:space="preserve">. č. </w:t>
      </w:r>
      <w:r w:rsidRPr="00356A10">
        <w:t>3751/63 v okrese Dunajská Streda, obec Dunajská Streda, katastrálne územie Dunajská Streda, evidované v KN, register C na liste vlastníctva č. 7495 , druh pozemku zastavaná plocha a nádvorie vo výmere 490 m</w:t>
      </w:r>
      <w:r w:rsidRPr="00356A10">
        <w:rPr>
          <w:vertAlign w:val="superscript"/>
        </w:rPr>
        <w:t xml:space="preserve">2 </w:t>
      </w:r>
      <w:r w:rsidRPr="00356A10">
        <w:t xml:space="preserve">a na pozemku </w:t>
      </w:r>
      <w:proofErr w:type="spellStart"/>
      <w:r w:rsidRPr="00356A10">
        <w:t>parc</w:t>
      </w:r>
      <w:proofErr w:type="spellEnd"/>
      <w:r w:rsidRPr="00356A10">
        <w:t>. č. 3756/2 v okrese Dunajská Streda, obec Dunajská Streda, katastrálne územie Dunajská Streda, evidované v KN, register C na liste vlastníctva č. 7495 , druh pozemku ostatná plocha vo výmere 446 m</w:t>
      </w:r>
      <w:r w:rsidRPr="00356A10">
        <w:rPr>
          <w:vertAlign w:val="superscript"/>
        </w:rPr>
        <w:t>2</w:t>
      </w:r>
      <w:r w:rsidRPr="00356A10">
        <w:t>.</w:t>
      </w:r>
      <w:r w:rsidRPr="00356A10">
        <w:rPr>
          <w:rFonts w:eastAsiaTheme="minorHAnsi"/>
          <w:lang w:eastAsia="en-US"/>
        </w:rPr>
        <w:t xml:space="preserve"> </w:t>
      </w:r>
    </w:p>
    <w:p w:rsidR="008D4205" w:rsidRPr="00A02354" w:rsidRDefault="008D4205" w:rsidP="008D4205">
      <w:pPr>
        <w:pStyle w:val="Odsekzoznamu"/>
        <w:ind w:left="426" w:hanging="426"/>
        <w:jc w:val="both"/>
      </w:pPr>
      <w:r w:rsidRPr="00356A10">
        <w:t xml:space="preserve">4.2 </w:t>
      </w:r>
      <w:r w:rsidRPr="00356A10">
        <w:tab/>
        <w:t>Zhotoviteľ sa zaväzuje zrealizovať stavebné práce: najneskôr do</w:t>
      </w:r>
      <w:r w:rsidRPr="00356A10">
        <w:rPr>
          <w:b/>
          <w:bCs/>
        </w:rPr>
        <w:t xml:space="preserve"> </w:t>
      </w:r>
      <w:r w:rsidRPr="00356A10">
        <w:t>30 pracovných dní odo</w:t>
      </w:r>
      <w:r w:rsidRPr="00A02354">
        <w:t xml:space="preserve"> dňa odovzdania staveniska zhotoviteľovi.</w:t>
      </w:r>
    </w:p>
    <w:p w:rsidR="008D4205" w:rsidRPr="00AF556C" w:rsidRDefault="008D4205" w:rsidP="008D4205">
      <w:pPr>
        <w:ind w:left="426" w:hanging="426"/>
        <w:jc w:val="both"/>
      </w:pPr>
      <w:r w:rsidRPr="001459D5">
        <w:t xml:space="preserve">4.3 </w:t>
      </w:r>
      <w:r>
        <w:tab/>
      </w:r>
      <w:r w:rsidRPr="001459D5">
        <w:t>Zhotoviteľ  je povinný bez meškania oznámiť objednávateľovi vznik akejkoľvek</w:t>
      </w:r>
      <w:r w:rsidRPr="00AF556C">
        <w:t xml:space="preserve"> udalosti, ktorá bráni alebo sťažuje uskutočnenie stavebných prác a má za následok predĺženie dohodnutej lehoty ukončenia stavebných prác.</w:t>
      </w:r>
    </w:p>
    <w:p w:rsidR="008D4205" w:rsidRDefault="008D4205" w:rsidP="008D4205">
      <w:pPr>
        <w:ind w:left="426" w:hanging="426"/>
        <w:jc w:val="both"/>
      </w:pPr>
      <w:r>
        <w:t xml:space="preserve">4.4 </w:t>
      </w:r>
      <w:r>
        <w:tab/>
      </w:r>
      <w:r w:rsidRPr="00AF556C">
        <w:t xml:space="preserve">Predmet plnenia podľa tejto zmluvy bude ukončený protokolárnym prevzatím diela medzi  objednávateľom a zhotoviteľom. Zhotoviteľ je povinný pri odovzdávaní diela objednávateľovi predložiť dokumenty a doklady, ktoré budú potvrdzovať uloženie stavebného odpadu na registrovanú skládku odpadu, certifikáty použitých materiálov na diele. </w:t>
      </w:r>
    </w:p>
    <w:p w:rsidR="008D4205" w:rsidRPr="00AF556C" w:rsidRDefault="008D4205" w:rsidP="008D4205">
      <w:pPr>
        <w:ind w:left="426" w:hanging="426"/>
        <w:jc w:val="both"/>
      </w:pPr>
      <w:r>
        <w:t>4.5</w:t>
      </w:r>
      <w:r w:rsidRPr="00AF556C">
        <w:t xml:space="preserve"> </w:t>
      </w:r>
      <w:r>
        <w:tab/>
      </w:r>
      <w:r w:rsidRPr="00AF556C">
        <w:t xml:space="preserve">Ak zhotoviteľ pripraví dielo na odovzdanie pred dohodnutým termínom, zaväzuje sa objednávateľ toto dielo prevziať aj v skoršom ponúknutom termíne. </w:t>
      </w:r>
    </w:p>
    <w:p w:rsidR="008D4205" w:rsidRPr="00AF556C" w:rsidRDefault="008D4205" w:rsidP="008D4205">
      <w:pPr>
        <w:ind w:left="426" w:hanging="426"/>
        <w:jc w:val="both"/>
      </w:pPr>
      <w:r>
        <w:t xml:space="preserve">4.6 </w:t>
      </w:r>
      <w:r>
        <w:tab/>
      </w:r>
      <w:r w:rsidRPr="00AF556C">
        <w:t>Zhotoviteľ je oprávnený prerušiť práce na diele v prípade zásahu vyššej moci, ktorou je prekážka, ktorá nastala nezávisle od vôle zmluvnej strany povinnej plniť a bráni jej v splnení povinností uloženej touto zmluvou, právnym predpisom alebo rozhodnutím alebo opatrením správneho orgánu, pokiaľ nemôže predpokladať, že by povinná zmluvná strana mohla túto prekážku alebo jej následky prekonať alebo odstrániť a taktiež, že by mohla túto prekážku v čase vzniku záväzku predpokladať. Za zásah vyššej moci sa považuje najmä vojnový konflikt, výskyt povodní, zemetrasenie, generálny štrajk, uskutočnenie archeologického prieskumu, začatie správnych konaní v dôsledku výskytu vzácnych rastlín alebo živočíchov v lokalite, v ktorej sa má nachádzať dielo nadobudnutie právoplatnosti rozhodnutí správnych orgánov, ktoré bránia výkonu diela.</w:t>
      </w:r>
    </w:p>
    <w:p w:rsidR="008D4205" w:rsidRPr="00AF556C" w:rsidRDefault="008D4205" w:rsidP="008D4205">
      <w:pPr>
        <w:ind w:left="426" w:hanging="426"/>
        <w:jc w:val="both"/>
      </w:pPr>
      <w:r>
        <w:t xml:space="preserve">4.7 </w:t>
      </w:r>
      <w:r>
        <w:tab/>
      </w:r>
      <w:r w:rsidRPr="00AF556C">
        <w:t xml:space="preserve">Zmluvné strany sa výslovne dohodli, že Zhotoviteľ je oprávnený prerušiť práce na diele v prípade, ak z poveternostných dôvodov nemôže dielo vykonať v kvalite zodpovedajúcej požiadavke objednávateľa na prvotriednu kvalitu diela. </w:t>
      </w:r>
    </w:p>
    <w:p w:rsidR="008D4205" w:rsidRPr="00AF556C" w:rsidRDefault="008D4205" w:rsidP="008D4205">
      <w:pPr>
        <w:ind w:left="426" w:hanging="426"/>
        <w:jc w:val="both"/>
      </w:pPr>
      <w:r>
        <w:t xml:space="preserve">4.8 </w:t>
      </w:r>
      <w:r>
        <w:tab/>
      </w:r>
      <w:r w:rsidRPr="00AF556C">
        <w:t xml:space="preserve">Bez ohľadu na ostatné ustanovenia tejto zmluvy je zhotoviteľ povinný o prerušení výkonu diela podľa tohto bodu zmluvy písomne informovať objednávateľa. V prípade, ak objednávateľ  s prerušením prác na diele písomne nesúhlasí a trvá na zhotovovaní diela, zhotoviteľ je povinný okamžite pokračovať v zhotovení diela, ak to neodporuje právnym predpisom Slovenskej republiky a výkon predmetných prác je technicky možný. Zmluvné strany sa dohodli , že zhotoviteľ nezodpovedá objednávateľovi za vady diela, ktoré vznikli v dôsledku zhotovenia diela za nevhodných poveternostných podmienok na základe písomného stanoviska objednávateľa podľa predchádzajúcej vety. </w:t>
      </w:r>
    </w:p>
    <w:p w:rsidR="008D4205" w:rsidRPr="00AF556C" w:rsidRDefault="008D4205" w:rsidP="008D4205">
      <w:pPr>
        <w:ind w:left="426" w:hanging="426"/>
        <w:jc w:val="both"/>
      </w:pPr>
      <w:r>
        <w:t xml:space="preserve">4.9 </w:t>
      </w:r>
      <w:r>
        <w:tab/>
      </w:r>
      <w:r w:rsidRPr="00AF556C">
        <w:t>Termín ukončenia diela sa automaticky (</w:t>
      </w:r>
      <w:proofErr w:type="spellStart"/>
      <w:r w:rsidRPr="00AF556C">
        <w:t>t.j</w:t>
      </w:r>
      <w:proofErr w:type="spellEnd"/>
      <w:r w:rsidRPr="00AF556C">
        <w:t xml:space="preserve">. bez podpísania Dodatku k zmluve o dielo) predlžujú: </w:t>
      </w:r>
    </w:p>
    <w:p w:rsidR="008D4205" w:rsidRPr="00AF556C" w:rsidRDefault="008D4205" w:rsidP="008D4205">
      <w:pPr>
        <w:tabs>
          <w:tab w:val="left" w:pos="426"/>
        </w:tabs>
        <w:ind w:left="426" w:hanging="426"/>
        <w:jc w:val="both"/>
      </w:pPr>
      <w:r>
        <w:tab/>
      </w:r>
      <w:r w:rsidRPr="00AF556C">
        <w:t xml:space="preserve">a) o dobu oprávneného prerušenia prác na diele zhotoviteľom podľa tejto zmluvy, </w:t>
      </w:r>
    </w:p>
    <w:p w:rsidR="008D4205" w:rsidRPr="00AF556C" w:rsidRDefault="008D4205" w:rsidP="008D4205">
      <w:pPr>
        <w:tabs>
          <w:tab w:val="left" w:pos="426"/>
        </w:tabs>
        <w:ind w:left="426" w:hanging="426"/>
        <w:jc w:val="both"/>
      </w:pPr>
      <w:r>
        <w:tab/>
      </w:r>
      <w:r w:rsidRPr="00AF556C">
        <w:t xml:space="preserve">b) o dobu zodpovedajúcu dobe , počas ktorej nebolo možné vykonávať dielo z dôvodu na strane objednávateľa, </w:t>
      </w:r>
    </w:p>
    <w:p w:rsidR="008D4205" w:rsidRDefault="008D4205" w:rsidP="008D4205">
      <w:pPr>
        <w:tabs>
          <w:tab w:val="left" w:pos="426"/>
        </w:tabs>
        <w:ind w:left="426" w:hanging="426"/>
        <w:jc w:val="both"/>
      </w:pPr>
      <w:r>
        <w:tab/>
      </w:r>
      <w:r w:rsidRPr="00AF556C">
        <w:t>c) o dobu, počas ktorej zhotoviteľ nemôže vykonávať dielo z dôvodu vykonávania alebo nevykonávania prác tretích osôb zabezpečených alebo poverených objednávateľom v súvislosti so staveniskom</w:t>
      </w:r>
      <w:r>
        <w:t>.</w:t>
      </w:r>
    </w:p>
    <w:p w:rsidR="008D4205" w:rsidRDefault="008D4205" w:rsidP="008D4205">
      <w:pPr>
        <w:jc w:val="center"/>
        <w:rPr>
          <w:b/>
        </w:rPr>
      </w:pPr>
    </w:p>
    <w:p w:rsidR="008D4205" w:rsidRPr="00C25B6C" w:rsidRDefault="008D4205" w:rsidP="008D4205">
      <w:pPr>
        <w:jc w:val="center"/>
        <w:rPr>
          <w:b/>
        </w:rPr>
      </w:pPr>
      <w:r w:rsidRPr="00C25B6C">
        <w:rPr>
          <w:b/>
        </w:rPr>
        <w:t>V.</w:t>
      </w:r>
    </w:p>
    <w:p w:rsidR="008D4205" w:rsidRPr="00C25B6C" w:rsidRDefault="008D4205" w:rsidP="008D4205">
      <w:pPr>
        <w:jc w:val="center"/>
        <w:rPr>
          <w:b/>
        </w:rPr>
      </w:pPr>
      <w:r w:rsidRPr="00C25B6C">
        <w:rPr>
          <w:b/>
        </w:rPr>
        <w:t>Cena za dielo</w:t>
      </w:r>
    </w:p>
    <w:p w:rsidR="008D4205" w:rsidRPr="007F374E" w:rsidRDefault="008D4205" w:rsidP="008D4205">
      <w:pPr>
        <w:ind w:left="426" w:hanging="426"/>
        <w:jc w:val="both"/>
      </w:pPr>
      <w:r w:rsidRPr="007F374E">
        <w:t xml:space="preserve">5.1 </w:t>
      </w:r>
      <w:r>
        <w:tab/>
      </w:r>
      <w:r w:rsidRPr="007F374E">
        <w:t xml:space="preserve">Celková zmluvná cena za dielo v rozsahu podľa čl. III tejto zmluvy je stanovená na základe  </w:t>
      </w:r>
      <w:r>
        <w:t>ponuky zhotoviteľa ako víťazného uchádzača v </w:t>
      </w:r>
      <w:r w:rsidRPr="00F6226E">
        <w:t>rámci súťaže</w:t>
      </w:r>
      <w:r w:rsidRPr="00D742A0">
        <w:t xml:space="preserve"> podľa</w:t>
      </w:r>
      <w:r w:rsidRPr="007F374E">
        <w:t xml:space="preserve"> zákona </w:t>
      </w:r>
      <w:r>
        <w:t xml:space="preserve">NR SR </w:t>
      </w:r>
      <w:r w:rsidRPr="007F374E">
        <w:t xml:space="preserve">č. </w:t>
      </w:r>
      <w:r>
        <w:t>343</w:t>
      </w:r>
      <w:r w:rsidRPr="007F374E">
        <w:t>/20</w:t>
      </w:r>
      <w:r>
        <w:t>15</w:t>
      </w:r>
      <w:r w:rsidRPr="007F374E">
        <w:t xml:space="preserve"> Z. z. o verejnom obstarávaní a o zmene a doplnení niektorých zákonov v znení neskorších predpisov. </w:t>
      </w:r>
    </w:p>
    <w:p w:rsidR="008D4205" w:rsidRPr="007F374E" w:rsidRDefault="008D4205" w:rsidP="008D4205">
      <w:pPr>
        <w:ind w:left="426" w:hanging="426"/>
        <w:jc w:val="both"/>
      </w:pPr>
      <w:r w:rsidRPr="007F374E">
        <w:t xml:space="preserve">5.2 </w:t>
      </w:r>
      <w:r>
        <w:tab/>
      </w:r>
      <w:r w:rsidRPr="007F374E">
        <w:t xml:space="preserve">Celková zmluvná cena za dielo je: </w:t>
      </w:r>
    </w:p>
    <w:p w:rsidR="008D4205" w:rsidRPr="007F374E" w:rsidRDefault="008D4205" w:rsidP="008D4205">
      <w:pPr>
        <w:tabs>
          <w:tab w:val="left" w:pos="2977"/>
        </w:tabs>
        <w:ind w:left="426"/>
        <w:jc w:val="both"/>
      </w:pPr>
      <w:r w:rsidRPr="007F374E">
        <w:t xml:space="preserve">5.2.1 cena </w:t>
      </w:r>
      <w:r>
        <w:t xml:space="preserve">diela </w:t>
      </w:r>
      <w:r w:rsidRPr="007F374E">
        <w:t>bez DPH</w:t>
      </w:r>
      <w:r>
        <w:tab/>
        <w:t>.............. EUR</w:t>
      </w:r>
    </w:p>
    <w:p w:rsidR="008D4205" w:rsidRPr="007F374E" w:rsidRDefault="008D4205" w:rsidP="008D4205">
      <w:pPr>
        <w:tabs>
          <w:tab w:val="left" w:pos="2977"/>
        </w:tabs>
        <w:ind w:left="426"/>
        <w:jc w:val="both"/>
      </w:pPr>
      <w:r w:rsidRPr="007F374E">
        <w:t xml:space="preserve">5.2.2 DPH </w:t>
      </w:r>
      <w:r>
        <w:t xml:space="preserve">20 </w:t>
      </w:r>
      <w:r w:rsidRPr="007F374E">
        <w:t>%</w:t>
      </w:r>
      <w:r>
        <w:tab/>
        <w:t>.............. EUR</w:t>
      </w:r>
    </w:p>
    <w:p w:rsidR="008D4205" w:rsidRDefault="008D4205" w:rsidP="008D4205">
      <w:pPr>
        <w:tabs>
          <w:tab w:val="left" w:pos="2977"/>
        </w:tabs>
        <w:ind w:left="426"/>
        <w:jc w:val="both"/>
      </w:pPr>
      <w:r w:rsidRPr="007F374E">
        <w:t xml:space="preserve">5.2.3  </w:t>
      </w:r>
      <w:r>
        <w:t xml:space="preserve">cena diela s DPH </w:t>
      </w:r>
      <w:r>
        <w:tab/>
        <w:t>.............. EUR</w:t>
      </w:r>
    </w:p>
    <w:p w:rsidR="008D4205" w:rsidRDefault="008D4205" w:rsidP="008D4205">
      <w:pPr>
        <w:tabs>
          <w:tab w:val="left" w:pos="2977"/>
        </w:tabs>
        <w:ind w:left="426"/>
        <w:jc w:val="both"/>
      </w:pPr>
      <w:r>
        <w:t>slovom: ........................................eur</w:t>
      </w:r>
    </w:p>
    <w:p w:rsidR="008D4205" w:rsidRPr="007F374E" w:rsidRDefault="008D4205" w:rsidP="008D4205">
      <w:pPr>
        <w:pBdr>
          <w:top w:val="single" w:sz="4" w:space="1" w:color="auto"/>
          <w:bottom w:val="single" w:sz="12" w:space="1" w:color="auto"/>
        </w:pBdr>
        <w:tabs>
          <w:tab w:val="left" w:pos="284"/>
          <w:tab w:val="num" w:pos="1440"/>
        </w:tabs>
        <w:ind w:left="284"/>
        <w:jc w:val="both"/>
      </w:pPr>
      <w:r w:rsidRPr="002B5614">
        <w:t>Presný rozsah ocenených prác je uvedený v </w:t>
      </w:r>
      <w:proofErr w:type="spellStart"/>
      <w:r w:rsidRPr="002B5614">
        <w:t>Položkovi</w:t>
      </w:r>
      <w:r>
        <w:t>tom</w:t>
      </w:r>
      <w:proofErr w:type="spellEnd"/>
      <w:r>
        <w:t xml:space="preserve"> rozpočte (Príloha č. 1</w:t>
      </w:r>
      <w:r w:rsidRPr="002B5614">
        <w:t xml:space="preserve"> tejto Zmluvy).</w:t>
      </w:r>
    </w:p>
    <w:p w:rsidR="008D4205" w:rsidRPr="007F374E" w:rsidRDefault="008D4205" w:rsidP="008D4205">
      <w:pPr>
        <w:ind w:left="426" w:hanging="426"/>
        <w:jc w:val="both"/>
      </w:pPr>
      <w:r w:rsidRPr="007F374E">
        <w:t xml:space="preserve">5.3 </w:t>
      </w:r>
      <w:r>
        <w:tab/>
      </w:r>
      <w:r w:rsidRPr="007F374E">
        <w:t>Objednávateľ sa zaväzuje zaplatiť cenu za</w:t>
      </w:r>
      <w:r>
        <w:t xml:space="preserve"> riadne zhotovené a odovzdané</w:t>
      </w:r>
      <w:r w:rsidRPr="007F374E">
        <w:t xml:space="preserve"> dielo vrátane dane s pridanej hodnoty. </w:t>
      </w:r>
    </w:p>
    <w:p w:rsidR="008D4205" w:rsidRPr="007F374E" w:rsidRDefault="008D4205" w:rsidP="008D4205">
      <w:pPr>
        <w:ind w:left="426" w:hanging="426"/>
        <w:jc w:val="both"/>
      </w:pPr>
      <w:r w:rsidRPr="007F374E">
        <w:t>5.4 V prípade písomnej dohody zmluvných strán o nerealizovaní všetkých prác , ktoré je podľa tejto zm</w:t>
      </w:r>
      <w:r>
        <w:t>luvy zhotoviteľ povinný vykonať</w:t>
      </w:r>
      <w:r w:rsidRPr="007F374E">
        <w:t xml:space="preserve">, cena za dielo sa zníži o čiastku zodpovedajúcu cene nerealizovaných prác určenú podľa cenového rozpočtu. V prípade, že záväzok zhotoviteľa zhotoviť dielo zanikne pred dokončením diela v plnom rozsahu, tzn., že dielo bude zhotovené len z časti, a to z dôvodov na strane objednávateľa, vznikne zhotoviteľovi nárok na zaplatenie časti ceny za dielo vo výške určenej podľa cenového rozpočtu, podľa ktorého sa ocenia práce a výkony, ktoré zhotoviteľ na diele vykonal. </w:t>
      </w:r>
    </w:p>
    <w:p w:rsidR="008D4205" w:rsidRDefault="008D4205" w:rsidP="008D4205">
      <w:pPr>
        <w:ind w:left="426" w:hanging="426"/>
        <w:jc w:val="both"/>
      </w:pPr>
      <w:r w:rsidRPr="007F374E">
        <w:t xml:space="preserve">5.5 </w:t>
      </w:r>
      <w:r>
        <w:tab/>
      </w:r>
      <w:r w:rsidRPr="007F374E">
        <w:t xml:space="preserve">Zhotoviteľ sa zaväzuje , že cena za dielo uvedená v bode 5.2 tohto článku  je konečná. Cena za dielo pokrýva všetky náklady zhotoviteľa na dodanie tovaru, uskutočnenie prác a poskytnutie služby je konečná a nebude zmenená z dôvodov na strane zhotoviteľa. Zhotoviteľ sa zaväzuje zrealizovať dielo v cene stanovenej v tomto článku a v zmysle predchádzajúcich ustanovení. </w:t>
      </w:r>
    </w:p>
    <w:p w:rsidR="008D4205" w:rsidRDefault="008D4205" w:rsidP="008D4205">
      <w:pPr>
        <w:jc w:val="both"/>
      </w:pPr>
    </w:p>
    <w:p w:rsidR="008D4205" w:rsidRPr="00C25B6C" w:rsidRDefault="008D4205" w:rsidP="008D4205">
      <w:pPr>
        <w:jc w:val="center"/>
        <w:rPr>
          <w:b/>
        </w:rPr>
      </w:pPr>
      <w:r w:rsidRPr="00C25B6C">
        <w:rPr>
          <w:b/>
        </w:rPr>
        <w:t>VI.</w:t>
      </w:r>
    </w:p>
    <w:p w:rsidR="008D4205" w:rsidRPr="00C25B6C" w:rsidRDefault="008D4205" w:rsidP="008D4205">
      <w:pPr>
        <w:jc w:val="center"/>
        <w:rPr>
          <w:b/>
        </w:rPr>
      </w:pPr>
      <w:r w:rsidRPr="00C25B6C">
        <w:rPr>
          <w:b/>
        </w:rPr>
        <w:t>Platobné podmienky</w:t>
      </w:r>
    </w:p>
    <w:p w:rsidR="008D4205" w:rsidRPr="001459D5" w:rsidRDefault="008D4205" w:rsidP="008D4205">
      <w:pPr>
        <w:ind w:left="426" w:hanging="426"/>
        <w:jc w:val="both"/>
      </w:pPr>
      <w:r w:rsidRPr="007F374E">
        <w:t>6.</w:t>
      </w:r>
      <w:r w:rsidRPr="001459D5">
        <w:t>1</w:t>
      </w:r>
      <w:r>
        <w:tab/>
      </w:r>
      <w:r w:rsidRPr="001459D5">
        <w:t xml:space="preserve">Objednávateľ je povinný zaplatiť zhotoviteľovi celkovú cenu za dielo na základe faktúry vystavenej po protokolárnom odovzdaní diela zhotoviteľom. Zhotoviteľ je povinný pri protokolárnom odovzdaní diela predložiť objednávateľovi certifikáty použitých materiálov.  </w:t>
      </w:r>
    </w:p>
    <w:p w:rsidR="008D4205" w:rsidRPr="007F374E" w:rsidRDefault="008D4205" w:rsidP="008D4205">
      <w:pPr>
        <w:ind w:left="426" w:hanging="426"/>
        <w:jc w:val="both"/>
      </w:pPr>
      <w:r w:rsidRPr="001459D5">
        <w:t>6.2</w:t>
      </w:r>
      <w:r>
        <w:tab/>
      </w:r>
      <w:r w:rsidRPr="001459D5">
        <w:t xml:space="preserve">Zhotoviteľ je oprávnený vystaviť faktúru až po riadnom odovzdaní diela </w:t>
      </w:r>
      <w:r w:rsidRPr="00356A10">
        <w:t xml:space="preserve">zhotoviteľovi. </w:t>
      </w:r>
    </w:p>
    <w:p w:rsidR="008D4205" w:rsidRPr="007F374E" w:rsidRDefault="008D4205" w:rsidP="008D4205">
      <w:pPr>
        <w:ind w:left="426" w:hanging="426"/>
        <w:jc w:val="both"/>
      </w:pPr>
      <w:r w:rsidRPr="007F374E">
        <w:t>6.3</w:t>
      </w:r>
      <w:r>
        <w:tab/>
      </w:r>
      <w:r w:rsidRPr="007F374E">
        <w:t>Cena sa počas doby realizácie diela nesmie meniť. Akékoľvek zmeny si zmluvné strany musia písomn</w:t>
      </w:r>
      <w:r>
        <w:t>e</w:t>
      </w:r>
      <w:r w:rsidRPr="007F374E">
        <w:t xml:space="preserve"> odsúhlasiť</w:t>
      </w:r>
      <w:r>
        <w:t>,</w:t>
      </w:r>
      <w:r w:rsidRPr="007F374E">
        <w:t xml:space="preserve"> </w:t>
      </w:r>
      <w:r>
        <w:t>vrátane</w:t>
      </w:r>
      <w:r w:rsidRPr="007F374E">
        <w:t xml:space="preserve"> </w:t>
      </w:r>
      <w:r>
        <w:t>zmeny</w:t>
      </w:r>
      <w:r w:rsidRPr="007F374E">
        <w:t xml:space="preserve"> DPH, cla, dovoznej prirážky.</w:t>
      </w:r>
    </w:p>
    <w:p w:rsidR="008D4205" w:rsidRPr="007F374E" w:rsidRDefault="008D4205" w:rsidP="008D4205">
      <w:pPr>
        <w:ind w:left="426" w:hanging="426"/>
        <w:jc w:val="both"/>
      </w:pPr>
      <w:r w:rsidRPr="007F374E">
        <w:t>6.4</w:t>
      </w:r>
      <w:r>
        <w:tab/>
      </w:r>
      <w:r w:rsidRPr="007F374E">
        <w:t>Cena za dodanie tovaru, uskutočnenie stavebných prác a poskytnutie služby musí byť stanovená v zmysle zákona NR SR č.18/1996 Z. z. o cenách v znení neskorších predpisov, vyhlášky MF SR č.87/1996 Z. z., ktorou sa vykonáva zákon o cenách.</w:t>
      </w:r>
    </w:p>
    <w:p w:rsidR="008D4205" w:rsidRPr="007F374E" w:rsidRDefault="008D4205" w:rsidP="008D4205">
      <w:pPr>
        <w:ind w:left="426" w:hanging="426"/>
        <w:jc w:val="both"/>
      </w:pPr>
      <w:r w:rsidRPr="007F374E">
        <w:t>6.5</w:t>
      </w:r>
      <w:r>
        <w:tab/>
      </w:r>
      <w:r w:rsidRPr="007F374E">
        <w:t>Uchádzač je povinný do maximálnej ceny diela zahrnúť všetky náklady, činnosti, práce, výkony alebo služby nevyhnutné za účelom riadneho uskutočnenia  prác.</w:t>
      </w:r>
    </w:p>
    <w:p w:rsidR="008D4205" w:rsidRPr="007F374E" w:rsidRDefault="008D4205" w:rsidP="008D4205">
      <w:pPr>
        <w:ind w:left="426" w:hanging="426"/>
        <w:jc w:val="both"/>
      </w:pPr>
      <w:r w:rsidRPr="007F374E">
        <w:t>6.6</w:t>
      </w:r>
      <w:r>
        <w:tab/>
      </w:r>
      <w:r w:rsidRPr="007F374E">
        <w:t>Splatnosť faktúry je 30 dní od doručenia faktúry bez nedostatkov do sídla objednávateľa.</w:t>
      </w:r>
    </w:p>
    <w:p w:rsidR="008D4205" w:rsidRDefault="008D4205" w:rsidP="008D4205">
      <w:pPr>
        <w:pStyle w:val="Odsekzoznamu"/>
        <w:ind w:left="426" w:hanging="426"/>
        <w:jc w:val="both"/>
      </w:pPr>
      <w:r w:rsidRPr="007F374E">
        <w:t>6.7</w:t>
      </w:r>
      <w:r>
        <w:tab/>
      </w:r>
      <w:r w:rsidRPr="007F374E">
        <w:t xml:space="preserve">Faktúra musí obsahovať náležitosti podľa § 74 zákona </w:t>
      </w:r>
      <w:r>
        <w:t xml:space="preserve">NR SR </w:t>
      </w:r>
      <w:r w:rsidRPr="007F374E">
        <w:t>č. 222/2004 Z. z. o dani z pridanej hodnoty v znení neskorších predpisov. Faktúra musí obsahovať aj</w:t>
      </w:r>
      <w:r>
        <w:t xml:space="preserve"> </w:t>
      </w:r>
      <w:r w:rsidRPr="00D742A0">
        <w:t>názov zákazky v </w:t>
      </w:r>
      <w:r w:rsidRPr="00EE7C4D">
        <w:t>tvare</w:t>
      </w:r>
      <w:r w:rsidRPr="00EF1B13">
        <w:t xml:space="preserve">: </w:t>
      </w:r>
      <w:r w:rsidRPr="00A02354">
        <w:rPr>
          <w:i/>
          <w:iCs/>
        </w:rPr>
        <w:t>„</w:t>
      </w:r>
      <w:r w:rsidRPr="00A02354">
        <w:rPr>
          <w:b/>
          <w:i/>
          <w:iCs/>
        </w:rPr>
        <w:t xml:space="preserve">Výstavba multifunkčného ihriska s umelou trávou (33x18 m) </w:t>
      </w:r>
      <w:r w:rsidRPr="00A02354">
        <w:rPr>
          <w:b/>
          <w:bCs/>
          <w:i/>
          <w:iCs/>
        </w:rPr>
        <w:t>v Dunajskej Strede – časť Malé Blahovo</w:t>
      </w:r>
      <w:r w:rsidRPr="00A02354">
        <w:rPr>
          <w:i/>
          <w:iCs/>
        </w:rPr>
        <w:t>“</w:t>
      </w:r>
    </w:p>
    <w:p w:rsidR="008D4205" w:rsidRPr="007F374E" w:rsidRDefault="008D4205" w:rsidP="008D4205">
      <w:pPr>
        <w:pStyle w:val="Odsekzoznamu"/>
        <w:ind w:left="426"/>
        <w:jc w:val="both"/>
      </w:pPr>
      <w:r w:rsidRPr="00A02354">
        <w:t>V prípade, že faktúra nebude obsahovať</w:t>
      </w:r>
      <w:r w:rsidRPr="007F374E">
        <w:t xml:space="preserve"> všetky náležitosti podľa zákona č. 222/2004 Z. z. o dani z pridanej hodnoty v znení neskorších predpisov, objednávateľ je oprávnený ju vrátiť zhotoviteľovi na zmenu, doplnenie alebo opravu. Do doby doručenia opravenej, zmenenej alebo doplnenej faktúry objednávateľovi do jeho sídla lehota splatnosti faktúry neplynie. Nová lehota splatnosti začína plynúť od doručenia opravenej, zmenenej alebo doplnenej faktúry do sídla objednávateľa.</w:t>
      </w:r>
    </w:p>
    <w:p w:rsidR="008D4205" w:rsidRPr="007F374E" w:rsidRDefault="008D4205" w:rsidP="008D4205">
      <w:pPr>
        <w:ind w:left="426" w:hanging="426"/>
        <w:jc w:val="both"/>
      </w:pPr>
      <w:r w:rsidRPr="007F374E">
        <w:t>6.8</w:t>
      </w:r>
      <w:r>
        <w:tab/>
      </w:r>
      <w:r w:rsidRPr="007F374E">
        <w:t>Zhotoviteľ i objednávateľ majú právo na náhradu škody, ktorá im vznikne porušením, resp. zanedbaním povinností druhou zmluvnou stranou.</w:t>
      </w:r>
    </w:p>
    <w:p w:rsidR="008D4205" w:rsidRPr="007F374E" w:rsidRDefault="008D4205" w:rsidP="008D4205">
      <w:pPr>
        <w:ind w:left="426" w:hanging="426"/>
        <w:jc w:val="both"/>
      </w:pPr>
      <w:r w:rsidRPr="007F374E">
        <w:t>6.9</w:t>
      </w:r>
      <w:r>
        <w:tab/>
        <w:t xml:space="preserve">Objednávateľ </w:t>
      </w:r>
      <w:r w:rsidRPr="007F374E">
        <w:t xml:space="preserve"> neposkytuje preddavok, ani zálohovú platbu.</w:t>
      </w:r>
    </w:p>
    <w:p w:rsidR="008D4205" w:rsidRDefault="008D4205" w:rsidP="008D4205">
      <w:pPr>
        <w:ind w:left="567" w:hanging="567"/>
        <w:jc w:val="both"/>
      </w:pPr>
      <w:r w:rsidRPr="007F374E">
        <w:t>6.10</w:t>
      </w:r>
      <w:r>
        <w:tab/>
      </w:r>
      <w:r w:rsidRPr="007F374E">
        <w:t xml:space="preserve">V prípade nerealizovania diela vôbec nevznikne zhotoviteľovi právo na vystavenie faktúry objednávateľovi. </w:t>
      </w:r>
    </w:p>
    <w:p w:rsidR="008D4205" w:rsidRDefault="008D4205" w:rsidP="008D4205">
      <w:pPr>
        <w:jc w:val="both"/>
      </w:pPr>
    </w:p>
    <w:p w:rsidR="008D4205" w:rsidRPr="00C25B6C" w:rsidRDefault="008D4205" w:rsidP="008D4205">
      <w:pPr>
        <w:jc w:val="center"/>
        <w:rPr>
          <w:b/>
        </w:rPr>
      </w:pPr>
      <w:r w:rsidRPr="00C25B6C">
        <w:rPr>
          <w:b/>
        </w:rPr>
        <w:t>VII.</w:t>
      </w:r>
    </w:p>
    <w:p w:rsidR="008D4205" w:rsidRPr="00C25B6C" w:rsidRDefault="008D4205" w:rsidP="008D4205">
      <w:pPr>
        <w:jc w:val="center"/>
        <w:rPr>
          <w:b/>
        </w:rPr>
      </w:pPr>
      <w:r w:rsidRPr="00C25B6C">
        <w:rPr>
          <w:b/>
        </w:rPr>
        <w:t>Zmluvné záruky</w:t>
      </w:r>
    </w:p>
    <w:p w:rsidR="008D4205" w:rsidRPr="007F374E" w:rsidRDefault="008D4205" w:rsidP="008D4205">
      <w:pPr>
        <w:ind w:left="426" w:hanging="426"/>
        <w:jc w:val="both"/>
      </w:pPr>
      <w:r w:rsidRPr="007F374E">
        <w:t>7.1</w:t>
      </w:r>
      <w:r>
        <w:tab/>
      </w:r>
      <w:r w:rsidRPr="007F374E">
        <w:t xml:space="preserve">Zhotoviteľ je zaviazaný zhotoviť dielo podľa tejto zmluvy, ktorou sa zhotoviteľ zaväzuje všetky časti diela spočívajúce v dodávke, ako aj vo vykonaní stavebných a montážnych prác, dodať kompletne v patričnej kvalite, zodpovedajúcej schválenému projektu, vrátane jeho prípadných zmien. Dielo i jeho jednotlivé časti musia byť vyhotovené v kvalite požadovanej objednávateľom, </w:t>
      </w:r>
      <w:proofErr w:type="spellStart"/>
      <w:r w:rsidRPr="007F374E">
        <w:t>t.j</w:t>
      </w:r>
      <w:proofErr w:type="spellEnd"/>
      <w:r w:rsidRPr="007F374E">
        <w:t>. v súlade s platnými právnymi predpismi, STN, ISO, te</w:t>
      </w:r>
      <w:r>
        <w:t>chnickými požiadavkami na tovaru</w:t>
      </w:r>
      <w:r w:rsidRPr="007F374E">
        <w:t> musia byť v súlade s podmienkami výkaz</w:t>
      </w:r>
      <w:r>
        <w:t>u</w:t>
      </w:r>
      <w:r w:rsidRPr="007F374E">
        <w:t xml:space="preserve"> výmer. </w:t>
      </w:r>
    </w:p>
    <w:p w:rsidR="008D4205" w:rsidRPr="007F374E" w:rsidRDefault="008D4205" w:rsidP="008D4205">
      <w:pPr>
        <w:ind w:left="426" w:hanging="426"/>
        <w:jc w:val="both"/>
      </w:pPr>
      <w:r w:rsidRPr="007F374E">
        <w:t>7.2</w:t>
      </w:r>
      <w:r>
        <w:tab/>
      </w:r>
      <w:r w:rsidRPr="007F374E">
        <w:t xml:space="preserve">Pokiaľ právne predpisy alebo príslušné STN ustanovujú vykonanie skúšok, osvedčujúcich dohodnuté vlastnosti diela, alebo jeho časti, zhotoviteľ je povinný zabezpečiť uskutočnenie týchto skúšok pred odovzdaním diela. </w:t>
      </w:r>
    </w:p>
    <w:p w:rsidR="008D4205" w:rsidRPr="007F374E" w:rsidRDefault="008D4205" w:rsidP="008D4205">
      <w:pPr>
        <w:ind w:left="426" w:hanging="426"/>
        <w:jc w:val="both"/>
      </w:pPr>
      <w:r w:rsidRPr="007F374E">
        <w:t>7.3</w:t>
      </w:r>
      <w:r>
        <w:tab/>
      </w:r>
      <w:r w:rsidRPr="007F374E">
        <w:t xml:space="preserve">Zhotoviteľ poskytuje na dielo záruku za riadne vykonanie stavebných prác, vrátane použitých materiálov, v dĺžke 60 ( šesťdesiat) mesiacov odo dňa podpisu protokolu o odovzdaní a prevzatí diela. V prípade materiálov a výrobkov tvoriacich dielo, na ktoré poskytuje ich výrobca osobitnú záruku, platí záručná doba v dĺžke uvedenej výrobcom týchto materiálov alebo výrobkov. </w:t>
      </w:r>
    </w:p>
    <w:p w:rsidR="008D4205" w:rsidRPr="007F374E" w:rsidRDefault="008D4205" w:rsidP="008D4205">
      <w:pPr>
        <w:ind w:left="426" w:hanging="426"/>
        <w:jc w:val="both"/>
      </w:pPr>
      <w:r w:rsidRPr="007F374E">
        <w:t>7.4</w:t>
      </w:r>
      <w:r>
        <w:tab/>
      </w:r>
      <w:r w:rsidRPr="007F374E">
        <w:t xml:space="preserve">V prípade zániku záväzku zhotoviteľa zhotoviť dielo bez toho aby došlo k protokolárnemu odovzdaniu diela, začína záručná doba plynúť odo dňa zániku záväzku zhotoviteľa zhotoviť dielo. </w:t>
      </w:r>
    </w:p>
    <w:p w:rsidR="008D4205" w:rsidRPr="007F374E" w:rsidRDefault="008D4205" w:rsidP="008D4205">
      <w:pPr>
        <w:ind w:left="426" w:hanging="426"/>
        <w:jc w:val="both"/>
      </w:pPr>
      <w:r w:rsidRPr="007F374E">
        <w:t>7.5</w:t>
      </w:r>
      <w:r>
        <w:tab/>
      </w:r>
      <w:r w:rsidRPr="007F374E">
        <w:t xml:space="preserve">V prípade výskytu vád alebo nedorobkov na časti diela , začína plynúť záručná lehota za ucelenú, samostatne funkčnú časť diela, na ktorej sa vyskytnú vady a nedorobky, až nasledujúci deň po odstránení poslednej vady a nedorobku. Po odstránení vady alebo nedorobku sú zmluvné strany povinné spísať protokol podpísaný obidvoma zmluvnými stranami. </w:t>
      </w:r>
    </w:p>
    <w:p w:rsidR="008D4205" w:rsidRPr="007F374E" w:rsidRDefault="008D4205" w:rsidP="008D4205">
      <w:pPr>
        <w:ind w:left="426" w:hanging="426"/>
        <w:jc w:val="both"/>
      </w:pPr>
      <w:r w:rsidRPr="007F374E">
        <w:t>7.6</w:t>
      </w:r>
      <w:r>
        <w:tab/>
      </w:r>
      <w:r w:rsidRPr="007F374E">
        <w:t xml:space="preserve">Počas záručnej doby je zhotoviteľ povinný na svoju zodpovednosť a náklady po </w:t>
      </w:r>
      <w:proofErr w:type="spellStart"/>
      <w:r w:rsidRPr="007F374E">
        <w:t>obdržaní</w:t>
      </w:r>
      <w:proofErr w:type="spellEnd"/>
      <w:r w:rsidRPr="007F374E">
        <w:t xml:space="preserve"> písomnej výzvy objednávateľa odstrániť všetky vady diela, za ktoré zodpovedá. </w:t>
      </w:r>
    </w:p>
    <w:p w:rsidR="008D4205" w:rsidRDefault="008D4205" w:rsidP="008D4205">
      <w:pPr>
        <w:ind w:left="426" w:hanging="426"/>
        <w:jc w:val="both"/>
      </w:pPr>
      <w:r w:rsidRPr="007F374E">
        <w:t>7.7</w:t>
      </w:r>
      <w:r>
        <w:tab/>
      </w:r>
      <w:r w:rsidRPr="007F374E">
        <w:t xml:space="preserve">Zhotoviteľ je povinný odstrániť prípadné vady diela na základe písomnej výzvy objednávateľa , a to v čo najkratšej technicky možnej lehote. </w:t>
      </w:r>
    </w:p>
    <w:p w:rsidR="008D4205" w:rsidRPr="007F374E" w:rsidRDefault="008D4205" w:rsidP="008D4205">
      <w:pPr>
        <w:jc w:val="both"/>
      </w:pPr>
    </w:p>
    <w:p w:rsidR="008D4205" w:rsidRPr="00C25B6C" w:rsidRDefault="008D4205" w:rsidP="008D4205">
      <w:pPr>
        <w:jc w:val="center"/>
        <w:rPr>
          <w:b/>
        </w:rPr>
      </w:pPr>
      <w:r w:rsidRPr="00C25B6C">
        <w:rPr>
          <w:b/>
        </w:rPr>
        <w:t>VIII.</w:t>
      </w:r>
    </w:p>
    <w:p w:rsidR="008D4205" w:rsidRPr="00C25B6C" w:rsidRDefault="008D4205" w:rsidP="008D4205">
      <w:pPr>
        <w:jc w:val="center"/>
        <w:rPr>
          <w:b/>
        </w:rPr>
      </w:pPr>
      <w:r w:rsidRPr="00C25B6C">
        <w:rPr>
          <w:b/>
        </w:rPr>
        <w:t>Postup a organizácia práce</w:t>
      </w:r>
    </w:p>
    <w:p w:rsidR="008D4205" w:rsidRPr="007F374E" w:rsidRDefault="008D4205" w:rsidP="008D4205">
      <w:pPr>
        <w:pStyle w:val="Zarkazkladnhotextu2"/>
        <w:spacing w:after="0" w:line="240" w:lineRule="auto"/>
        <w:ind w:left="426" w:hanging="426"/>
        <w:jc w:val="both"/>
        <w:rPr>
          <w:color w:val="000000"/>
        </w:rPr>
      </w:pPr>
      <w:r w:rsidRPr="007F374E">
        <w:t>8.1</w:t>
      </w:r>
      <w:r>
        <w:tab/>
      </w:r>
      <w:r w:rsidRPr="007F374E">
        <w:t xml:space="preserve">Objednávateľ je povinný odovzdať zhotoviteľovi stavenisko a zhotoviteľ je povinný prevziať stavenisko v lehote do </w:t>
      </w:r>
      <w:bookmarkStart w:id="0" w:name="_GoBack"/>
      <w:bookmarkEnd w:id="0"/>
      <w:r w:rsidRPr="00356A10">
        <w:t>5 pracovných dní pred začiatkom realizácie prác.</w:t>
      </w:r>
      <w:r w:rsidRPr="007F374E">
        <w:t xml:space="preserve"> </w:t>
      </w:r>
    </w:p>
    <w:p w:rsidR="008D4205" w:rsidRPr="007F374E" w:rsidRDefault="008D4205" w:rsidP="008D4205">
      <w:pPr>
        <w:ind w:left="426" w:hanging="426"/>
        <w:jc w:val="both"/>
      </w:pPr>
      <w:r w:rsidRPr="007F374E">
        <w:t>8.2</w:t>
      </w:r>
      <w:r>
        <w:tab/>
      </w:r>
      <w:r w:rsidRPr="007F374E">
        <w:t xml:space="preserve">O dobu omeškania objednávateľa s riadnym odovzdaním staveniska sa predlžuje lehota dohodnutá v tejto zmluve na odovzdanie diela tak, že za každý deň omeškania objednávateľa sa táto lehota predĺži o jeden deň. </w:t>
      </w:r>
    </w:p>
    <w:p w:rsidR="008D4205" w:rsidRPr="007F374E" w:rsidRDefault="008D4205" w:rsidP="008D4205">
      <w:pPr>
        <w:ind w:left="426" w:hanging="426"/>
        <w:jc w:val="both"/>
      </w:pPr>
      <w:r w:rsidRPr="007F374E">
        <w:t>8.3</w:t>
      </w:r>
      <w:r>
        <w:tab/>
      </w:r>
      <w:r w:rsidRPr="007F374E">
        <w:t xml:space="preserve">Zhotoviteľ má právo vykonávať všetky práce spôsobom, ktorý považuje za najrýchlejší k riadnemu zhotoveniu diela pri rešpektovaní účelu tejto zmluvy, zmluvných termínov, harmonogramu prác, koordináciu prác s tretími osobami. </w:t>
      </w:r>
    </w:p>
    <w:p w:rsidR="008D4205" w:rsidRPr="007F374E" w:rsidRDefault="008D4205" w:rsidP="008D4205">
      <w:pPr>
        <w:ind w:left="426" w:hanging="426"/>
        <w:jc w:val="both"/>
      </w:pPr>
      <w:r w:rsidRPr="007F374E">
        <w:t>8.4</w:t>
      </w:r>
      <w:r>
        <w:tab/>
      </w:r>
      <w:r w:rsidRPr="007F374E">
        <w:t xml:space="preserve">Zhotoviteľ sa zaväzuje poskytovať objednávateľovi počas zhotovenia diela nevyhnutné informácie a požadovanú súčinnosť. </w:t>
      </w:r>
    </w:p>
    <w:p w:rsidR="008D4205" w:rsidRDefault="008D4205" w:rsidP="008D4205">
      <w:pPr>
        <w:jc w:val="center"/>
        <w:rPr>
          <w:b/>
        </w:rPr>
      </w:pPr>
    </w:p>
    <w:p w:rsidR="008D4205" w:rsidRPr="00C25B6C" w:rsidRDefault="008D4205" w:rsidP="008D4205">
      <w:pPr>
        <w:jc w:val="center"/>
        <w:rPr>
          <w:b/>
        </w:rPr>
      </w:pPr>
      <w:r w:rsidRPr="00C25B6C">
        <w:rPr>
          <w:b/>
        </w:rPr>
        <w:t>IX.</w:t>
      </w:r>
      <w:r w:rsidRPr="00C25B6C">
        <w:rPr>
          <w:b/>
        </w:rPr>
        <w:br/>
        <w:t>Kontrola uskutočnenia diela</w:t>
      </w:r>
    </w:p>
    <w:p w:rsidR="008D4205" w:rsidRPr="007F374E" w:rsidRDefault="008D4205" w:rsidP="008D4205">
      <w:pPr>
        <w:ind w:left="426" w:hanging="426"/>
        <w:jc w:val="both"/>
      </w:pPr>
      <w:r w:rsidRPr="007F374E">
        <w:t>9.1</w:t>
      </w:r>
      <w:r>
        <w:tab/>
      </w:r>
      <w:r w:rsidRPr="007F374E">
        <w:t xml:space="preserve">Objednávateľ je oprávnený kontrolovať spôsob uskutočnenia diela zhotoviteľom prostredníctvom </w:t>
      </w:r>
      <w:r w:rsidRPr="00D742A0">
        <w:t>zodpovednej osoby objednávateľa.</w:t>
      </w:r>
      <w:r w:rsidRPr="007F374E">
        <w:t xml:space="preserve"> </w:t>
      </w:r>
    </w:p>
    <w:p w:rsidR="008D4205" w:rsidRPr="007F374E" w:rsidRDefault="008D4205" w:rsidP="008D4205">
      <w:pPr>
        <w:ind w:left="426" w:hanging="426"/>
        <w:jc w:val="both"/>
      </w:pPr>
      <w:r w:rsidRPr="007F374E">
        <w:t>9.2</w:t>
      </w:r>
      <w:r>
        <w:tab/>
      </w:r>
      <w:r w:rsidRPr="007F374E">
        <w:t xml:space="preserve">Zodpovedná osoba objednávateľa je oprávnená pri zistení vád v priebehu výkonu prác </w:t>
      </w:r>
    </w:p>
    <w:p w:rsidR="008D4205" w:rsidRDefault="008D4205" w:rsidP="008D4205">
      <w:pPr>
        <w:ind w:left="426"/>
        <w:jc w:val="both"/>
      </w:pPr>
      <w:r w:rsidRPr="007F374E">
        <w:t xml:space="preserve">požadovať , aby zhotoviteľ takéto vady odstránil a dielo vykonával riadnym spôsobom. </w:t>
      </w:r>
    </w:p>
    <w:p w:rsidR="008D4205" w:rsidRDefault="008D4205" w:rsidP="008D4205">
      <w:pPr>
        <w:ind w:left="426" w:right="50" w:hanging="426"/>
        <w:jc w:val="both"/>
      </w:pPr>
      <w:r>
        <w:t>9.3</w:t>
      </w:r>
      <w:r>
        <w:tab/>
        <w:t xml:space="preserve">Zhotoviteľ sa zaväzuje umožniť kontrolným orgánom Slovenskej republiky výkon </w:t>
      </w:r>
      <w:r w:rsidRPr="00D742A0">
        <w:t>kontroly</w:t>
      </w:r>
      <w:r w:rsidRPr="00EF1B13">
        <w:t xml:space="preserve"> na mieste.</w:t>
      </w:r>
      <w:r>
        <w:t xml:space="preserve"> </w:t>
      </w:r>
    </w:p>
    <w:p w:rsidR="008D4205" w:rsidRPr="007F374E" w:rsidRDefault="008D4205" w:rsidP="008D4205">
      <w:pPr>
        <w:jc w:val="both"/>
      </w:pPr>
    </w:p>
    <w:p w:rsidR="008D4205" w:rsidRPr="00C25B6C" w:rsidRDefault="008D4205" w:rsidP="008D4205">
      <w:pPr>
        <w:jc w:val="center"/>
        <w:rPr>
          <w:b/>
        </w:rPr>
      </w:pPr>
      <w:r w:rsidRPr="00C25B6C">
        <w:rPr>
          <w:b/>
        </w:rPr>
        <w:t>X.</w:t>
      </w:r>
      <w:r w:rsidRPr="00C25B6C">
        <w:rPr>
          <w:b/>
        </w:rPr>
        <w:br/>
        <w:t>Poistenie a ochrana zdravia</w:t>
      </w:r>
    </w:p>
    <w:p w:rsidR="008D4205" w:rsidRPr="007F374E" w:rsidRDefault="008D4205" w:rsidP="008D4205">
      <w:pPr>
        <w:tabs>
          <w:tab w:val="left" w:pos="567"/>
        </w:tabs>
        <w:ind w:left="426" w:hanging="426"/>
        <w:jc w:val="both"/>
      </w:pPr>
      <w:r w:rsidRPr="007F374E">
        <w:t>10.1</w:t>
      </w:r>
      <w:r>
        <w:tab/>
      </w:r>
      <w:r>
        <w:tab/>
      </w:r>
      <w:r w:rsidRPr="007F374E">
        <w:t xml:space="preserve">Zhotoviteľ vyhlasuje , že je poistený pre prípad škody spôsobenej tretím osobám. </w:t>
      </w:r>
    </w:p>
    <w:p w:rsidR="008D4205" w:rsidRPr="007F374E" w:rsidRDefault="008D4205" w:rsidP="008D4205">
      <w:pPr>
        <w:tabs>
          <w:tab w:val="left" w:pos="567"/>
        </w:tabs>
        <w:ind w:left="426" w:hanging="426"/>
        <w:jc w:val="both"/>
      </w:pPr>
      <w:r w:rsidRPr="007F374E">
        <w:t>10.2</w:t>
      </w:r>
      <w:r>
        <w:tab/>
      </w:r>
      <w:r>
        <w:tab/>
      </w:r>
      <w:r w:rsidRPr="007F374E">
        <w:t>Bezpečnosť a ochrana zdravia:</w:t>
      </w:r>
    </w:p>
    <w:p w:rsidR="008D4205" w:rsidRPr="007F374E" w:rsidRDefault="008D4205" w:rsidP="008D4205">
      <w:pPr>
        <w:tabs>
          <w:tab w:val="left" w:pos="567"/>
        </w:tabs>
        <w:ind w:left="567"/>
        <w:jc w:val="both"/>
      </w:pPr>
      <w:r w:rsidRPr="007F374E">
        <w:t xml:space="preserve">Zhotoviteľ sa zaväzuje: dodržiavať bezpečnostné, hygienické, požiarne a ekologické predpisy na pracovisku, zaistiť vlastný dozor nad bezpečnosťou práce v zmysle príslušných právnych predpisov, vybaviť seba a svojich pracovníkov osobnými ochrannými prostriedkami podľa profesií, činností a rizík na pracovisku objednávateľa, minimalizovať negatívne vplyvy stavebnej činnosti na okolie najmä hlučnosť, prašnosť , emisiu, exhalátov zo spaľovacích motorov. </w:t>
      </w:r>
    </w:p>
    <w:p w:rsidR="008D4205" w:rsidRPr="007F374E" w:rsidRDefault="008D4205" w:rsidP="008D4205">
      <w:pPr>
        <w:tabs>
          <w:tab w:val="left" w:pos="567"/>
        </w:tabs>
        <w:ind w:left="567" w:hanging="567"/>
        <w:jc w:val="both"/>
      </w:pPr>
      <w:r w:rsidRPr="007F374E">
        <w:t>10.3</w:t>
      </w:r>
      <w:r>
        <w:tab/>
      </w:r>
      <w:r w:rsidRPr="007F374E">
        <w:t xml:space="preserve">Zhotoviteľ upozorní objednávateľa na všetky okolnosti, ktoré by mohli viesť pri jeho činnosti na pracovisku k ohrozeniu života a zdravia pracovníkov objednávateľa alebo ďalších osôb, ktoré by pri jeho činnosti mohli viesť k ohrozeniu prevádzky alebo bezpečnostného stavu technických zariadení a objektov. </w:t>
      </w:r>
    </w:p>
    <w:p w:rsidR="008D4205" w:rsidRDefault="008D4205" w:rsidP="008D4205">
      <w:pPr>
        <w:tabs>
          <w:tab w:val="left" w:pos="567"/>
        </w:tabs>
        <w:ind w:left="567" w:hanging="567"/>
        <w:jc w:val="both"/>
      </w:pPr>
      <w:r w:rsidRPr="007F374E">
        <w:t>10.4</w:t>
      </w:r>
      <w:r>
        <w:tab/>
      </w:r>
      <w:r w:rsidRPr="007F374E">
        <w:t>Zhotoviteľ zodpovedá v plnom rozsahu za dodržovanie pracovnoprávnych predpisov a s nimi súvisiacich právnych predpisov</w:t>
      </w:r>
      <w:r>
        <w:t>.</w:t>
      </w:r>
    </w:p>
    <w:p w:rsidR="008D4205" w:rsidRPr="00D627A2" w:rsidRDefault="008D4205" w:rsidP="008D4205">
      <w:pPr>
        <w:jc w:val="both"/>
      </w:pPr>
    </w:p>
    <w:p w:rsidR="008D4205" w:rsidRPr="00C25B6C" w:rsidRDefault="008D4205" w:rsidP="008D4205">
      <w:pPr>
        <w:jc w:val="center"/>
        <w:rPr>
          <w:b/>
        </w:rPr>
      </w:pPr>
      <w:r w:rsidRPr="00C25B6C">
        <w:rPr>
          <w:b/>
        </w:rPr>
        <w:t>XI.</w:t>
      </w:r>
      <w:r w:rsidRPr="00C25B6C">
        <w:rPr>
          <w:b/>
        </w:rPr>
        <w:br/>
        <w:t>Zabezpečenie záväzkov</w:t>
      </w:r>
    </w:p>
    <w:p w:rsidR="008D4205" w:rsidRPr="007F374E" w:rsidRDefault="008D4205" w:rsidP="008D4205">
      <w:pPr>
        <w:tabs>
          <w:tab w:val="left" w:pos="567"/>
        </w:tabs>
        <w:ind w:left="567" w:hanging="567"/>
        <w:jc w:val="both"/>
      </w:pPr>
      <w:r w:rsidRPr="007F374E">
        <w:t xml:space="preserve">11.1 </w:t>
      </w:r>
      <w:r>
        <w:tab/>
      </w:r>
      <w:r w:rsidRPr="007F374E">
        <w:t xml:space="preserve">Zmluvné strany sa dohodli, že objednávateľ je oprávnený uplatniť si voči zhotoviteľovi v prípade porušenia svojich záväzkov zo zmluvy nasledovné zmluvné pokuty: </w:t>
      </w:r>
    </w:p>
    <w:p w:rsidR="008D4205" w:rsidRPr="007F374E" w:rsidRDefault="008D4205" w:rsidP="008D4205">
      <w:pPr>
        <w:ind w:left="426"/>
        <w:jc w:val="both"/>
      </w:pPr>
      <w:r w:rsidRPr="007F374E">
        <w:t xml:space="preserve">11.1.1 V prípade omeškania zhotoviteľa s vykonaním diela v termíne dokončenia diela si môže objednávateľ voči zhotoviteľovi uplatniť zmluvnú pokutu vo výške 0,05% z ceny diela za každý deň omeškania.  </w:t>
      </w:r>
    </w:p>
    <w:p w:rsidR="008D4205" w:rsidRDefault="008D4205" w:rsidP="008D4205">
      <w:pPr>
        <w:ind w:left="426"/>
        <w:jc w:val="both"/>
      </w:pPr>
      <w:r w:rsidRPr="007F374E">
        <w:t xml:space="preserve">11.1.2 V prípade, že bude objednávateľ v omeškaní s úhradou faktúry, </w:t>
      </w:r>
      <w:r>
        <w:t>zhotoviteľ je oprávnený požadovať úrok z omeškania v zákonnej výške.</w:t>
      </w:r>
      <w:r w:rsidRPr="007F374E" w:rsidDel="003227FE">
        <w:t xml:space="preserve"> </w:t>
      </w:r>
      <w:r w:rsidRPr="007F374E">
        <w:t xml:space="preserve">.  </w:t>
      </w:r>
    </w:p>
    <w:p w:rsidR="008D4205" w:rsidRDefault="008D4205" w:rsidP="008D4205">
      <w:pPr>
        <w:jc w:val="center"/>
        <w:rPr>
          <w:b/>
        </w:rPr>
      </w:pPr>
    </w:p>
    <w:p w:rsidR="008D4205" w:rsidRPr="00C25B6C" w:rsidRDefault="008D4205" w:rsidP="008D4205">
      <w:pPr>
        <w:jc w:val="center"/>
        <w:rPr>
          <w:b/>
        </w:rPr>
      </w:pPr>
      <w:r w:rsidRPr="00C25B6C">
        <w:rPr>
          <w:b/>
        </w:rPr>
        <w:t>XII.</w:t>
      </w:r>
      <w:r w:rsidRPr="00C25B6C">
        <w:rPr>
          <w:b/>
        </w:rPr>
        <w:br/>
        <w:t>Vlastníctvo diela</w:t>
      </w:r>
    </w:p>
    <w:p w:rsidR="008D4205" w:rsidRPr="007F374E" w:rsidRDefault="008D4205" w:rsidP="008D4205">
      <w:pPr>
        <w:tabs>
          <w:tab w:val="left" w:pos="567"/>
        </w:tabs>
        <w:ind w:left="567" w:hanging="567"/>
        <w:jc w:val="both"/>
      </w:pPr>
      <w:r w:rsidRPr="007F374E">
        <w:t>12.1</w:t>
      </w:r>
      <w:r>
        <w:tab/>
      </w:r>
      <w:r w:rsidRPr="007F374E">
        <w:t xml:space="preserve">Vlastníkom predmetu diela vrátane jeho zhotovených častí je objednávateľ. Od okamihu prevzatia staveniska od objednávateľa až do dňa protokolárneho odovzdania diela, zodpovedá zhotoviteľ za škody na diele. </w:t>
      </w:r>
    </w:p>
    <w:p w:rsidR="008D4205" w:rsidRPr="007F374E" w:rsidRDefault="008D4205" w:rsidP="008D4205">
      <w:pPr>
        <w:tabs>
          <w:tab w:val="left" w:pos="567"/>
        </w:tabs>
        <w:ind w:left="567" w:hanging="567"/>
        <w:jc w:val="both"/>
      </w:pPr>
      <w:r w:rsidRPr="007F374E">
        <w:t xml:space="preserve">12.2 </w:t>
      </w:r>
      <w:r>
        <w:tab/>
      </w:r>
      <w:r w:rsidRPr="007F374E">
        <w:t>Vlastníkom všetkých vecí, ktoré zhotoviteľ zaobstaral k zhotoveniu diela , je do doby ich zabudovania do diela zhotoviteľ. Zhotoviteľ nesie zodpovednosť za škodu ako na zhotovovanom diele, tak na veciach k jeho zhotoveniu zaobstaraných až do okamihu riadneho odovzdania diela objednávateľovi.</w:t>
      </w:r>
    </w:p>
    <w:p w:rsidR="008D4205" w:rsidRPr="007F374E" w:rsidRDefault="008D4205" w:rsidP="008D4205">
      <w:pPr>
        <w:tabs>
          <w:tab w:val="left" w:pos="567"/>
        </w:tabs>
        <w:ind w:left="567" w:hanging="567"/>
        <w:jc w:val="both"/>
      </w:pPr>
      <w:r w:rsidRPr="007F374E">
        <w:t xml:space="preserve">12.3 </w:t>
      </w:r>
      <w:r>
        <w:tab/>
      </w:r>
      <w:r w:rsidRPr="007F374E">
        <w:t xml:space="preserve">Všetky podklady, ktoré boli objednávateľom zhotoviteľovi odovzdané a boli vlastníctvom objednávateľa, zostávajú jeho vlastníctvom a zhotoviteľ za </w:t>
      </w:r>
      <w:proofErr w:type="spellStart"/>
      <w:r w:rsidRPr="007F374E">
        <w:t>ne</w:t>
      </w:r>
      <w:proofErr w:type="spellEnd"/>
      <w:r w:rsidRPr="007F374E">
        <w:t xml:space="preserve"> zodpovedá od okamihu ich prevzatia. Po splnení svojho záväzku podľa tejto zmluvy je zhotoviteľ povinný tieto dokumenty vrátiť objednávateľovi. </w:t>
      </w:r>
    </w:p>
    <w:p w:rsidR="008D4205" w:rsidRDefault="008D4205" w:rsidP="008D4205">
      <w:pPr>
        <w:tabs>
          <w:tab w:val="left" w:pos="567"/>
        </w:tabs>
        <w:ind w:left="567" w:hanging="567"/>
        <w:jc w:val="both"/>
      </w:pPr>
      <w:r w:rsidRPr="007F374E">
        <w:t xml:space="preserve">12.4 </w:t>
      </w:r>
      <w:r>
        <w:tab/>
      </w:r>
      <w:r w:rsidRPr="007F374E">
        <w:t>Dňom podpísania protokolu o odovzdaní a prevzatí diela predchádza nebezpečenstvo vzniku škody na ňom na objednávateľa.</w:t>
      </w:r>
    </w:p>
    <w:p w:rsidR="008D4205" w:rsidRPr="007F374E" w:rsidRDefault="008D4205" w:rsidP="008D4205">
      <w:pPr>
        <w:jc w:val="both"/>
      </w:pPr>
    </w:p>
    <w:p w:rsidR="008D4205" w:rsidRPr="00C25B6C" w:rsidRDefault="008D4205" w:rsidP="008D4205">
      <w:pPr>
        <w:jc w:val="center"/>
        <w:rPr>
          <w:b/>
        </w:rPr>
      </w:pPr>
      <w:r w:rsidRPr="00C25B6C">
        <w:rPr>
          <w:b/>
        </w:rPr>
        <w:t>XIII.</w:t>
      </w:r>
    </w:p>
    <w:p w:rsidR="008D4205" w:rsidRPr="00C25B6C" w:rsidRDefault="008D4205" w:rsidP="008D4205">
      <w:pPr>
        <w:jc w:val="center"/>
        <w:rPr>
          <w:b/>
        </w:rPr>
      </w:pPr>
      <w:r w:rsidRPr="00C25B6C">
        <w:rPr>
          <w:b/>
        </w:rPr>
        <w:t>Odovzdanie a prevzatie diela</w:t>
      </w:r>
    </w:p>
    <w:p w:rsidR="008D4205" w:rsidRPr="007F374E" w:rsidRDefault="008D4205" w:rsidP="008D4205">
      <w:pPr>
        <w:tabs>
          <w:tab w:val="left" w:pos="567"/>
        </w:tabs>
        <w:ind w:left="567" w:hanging="567"/>
        <w:jc w:val="both"/>
      </w:pPr>
      <w:r w:rsidRPr="007F374E">
        <w:t>13.1</w:t>
      </w:r>
      <w:r>
        <w:tab/>
      </w:r>
      <w:r w:rsidRPr="007F374E">
        <w:t xml:space="preserve">Objednávateľ prevezme dielo dokončené v súlade s touto zmluvou od zhotoviteľa písomným protokolom o odovzdaní a prevzatí diela, ktorého návrh pripraví zhotoviteľ. Protokol bude podpísaný štatutárnymi zástupcami, alebo nimi poverenými zástupcami. </w:t>
      </w:r>
    </w:p>
    <w:p w:rsidR="008D4205" w:rsidRPr="007F374E" w:rsidRDefault="008D4205" w:rsidP="008D4205">
      <w:pPr>
        <w:tabs>
          <w:tab w:val="left" w:pos="567"/>
        </w:tabs>
        <w:ind w:left="567" w:hanging="567"/>
        <w:jc w:val="both"/>
      </w:pPr>
      <w:r w:rsidRPr="007F374E">
        <w:t>13.</w:t>
      </w:r>
      <w:r>
        <w:t>2</w:t>
      </w:r>
      <w:r>
        <w:tab/>
      </w:r>
      <w:r w:rsidRPr="007F374E">
        <w:t xml:space="preserve">Objednávateľ prevezme dielo len v prípade, že budú zhotovené podľa  záväzných noriem a predpisov tak, aby slúžili k určenému účelu , bez vád a nedorobkov. Výskyt vád a nedorobkov na diele, nepredstavujúcich prekážku užívania diela, nepredstavuje podľa tejto zmluvy dôvod pre odmietnutie odovzdania a prevzatia diela, ak sa zhotoviteľ zaviaže ich odstrániť v primeranej lehote. </w:t>
      </w:r>
    </w:p>
    <w:p w:rsidR="008D4205" w:rsidRPr="007F374E" w:rsidRDefault="008D4205" w:rsidP="008D4205">
      <w:pPr>
        <w:tabs>
          <w:tab w:val="left" w:pos="567"/>
        </w:tabs>
        <w:ind w:left="567" w:hanging="567"/>
        <w:jc w:val="both"/>
      </w:pPr>
      <w:r w:rsidRPr="007F374E">
        <w:t>13.</w:t>
      </w:r>
      <w:r>
        <w:t>3</w:t>
      </w:r>
      <w:r>
        <w:tab/>
      </w:r>
      <w:r w:rsidRPr="007F374E">
        <w:t xml:space="preserve">Za deň odovzdania diela sa rozumie deň podpisu protokolu o odovzdávaní a prevzatí diela. </w:t>
      </w:r>
    </w:p>
    <w:p w:rsidR="008D4205" w:rsidRPr="00524BB3" w:rsidRDefault="008D4205" w:rsidP="008D4205">
      <w:pPr>
        <w:tabs>
          <w:tab w:val="left" w:pos="567"/>
        </w:tabs>
        <w:ind w:left="567" w:hanging="567"/>
        <w:jc w:val="both"/>
      </w:pPr>
      <w:r w:rsidRPr="007F374E">
        <w:t>13.</w:t>
      </w:r>
      <w:r>
        <w:t>4</w:t>
      </w:r>
      <w:r>
        <w:tab/>
      </w:r>
      <w:r w:rsidRPr="00524BB3">
        <w:t xml:space="preserve">Najneskôr 3 ( tri) pracovné dni pred odovzdaním a prevzatím diela predloží zhotoviteľ objednávateľovi jedno vyhotovenie dokumentácie skutočne zhotoveného diela. </w:t>
      </w:r>
    </w:p>
    <w:p w:rsidR="008D4205" w:rsidRPr="00D627A2" w:rsidRDefault="008D4205" w:rsidP="008D4205">
      <w:pPr>
        <w:tabs>
          <w:tab w:val="left" w:pos="567"/>
        </w:tabs>
        <w:ind w:left="567" w:hanging="567"/>
        <w:jc w:val="both"/>
      </w:pPr>
      <w:r w:rsidRPr="00EF1B13">
        <w:t>13.6</w:t>
      </w:r>
      <w:r>
        <w:tab/>
      </w:r>
      <w:r w:rsidRPr="00EF1B13">
        <w:t>Odovzdávanie diela sa uskutočňuje v mieste jeho zhotovenia.</w:t>
      </w:r>
      <w:r w:rsidRPr="007F374E">
        <w:t xml:space="preserve"> </w:t>
      </w:r>
    </w:p>
    <w:p w:rsidR="008D4205" w:rsidRDefault="008D4205" w:rsidP="008D4205">
      <w:pPr>
        <w:jc w:val="center"/>
        <w:rPr>
          <w:b/>
        </w:rPr>
      </w:pPr>
    </w:p>
    <w:p w:rsidR="008D4205" w:rsidRPr="00C25B6C" w:rsidRDefault="008D4205" w:rsidP="008D4205">
      <w:pPr>
        <w:jc w:val="center"/>
        <w:rPr>
          <w:b/>
        </w:rPr>
      </w:pPr>
      <w:r w:rsidRPr="00C25B6C">
        <w:rPr>
          <w:b/>
        </w:rPr>
        <w:t>XIV.</w:t>
      </w:r>
    </w:p>
    <w:p w:rsidR="008D4205" w:rsidRPr="00C25B6C" w:rsidRDefault="008D4205" w:rsidP="008D4205">
      <w:pPr>
        <w:jc w:val="center"/>
        <w:rPr>
          <w:b/>
        </w:rPr>
      </w:pPr>
      <w:r w:rsidRPr="00C25B6C">
        <w:rPr>
          <w:b/>
        </w:rPr>
        <w:t>Odstúpenie od zmluvy</w:t>
      </w:r>
    </w:p>
    <w:p w:rsidR="008D4205" w:rsidRPr="007F374E" w:rsidRDefault="008D4205" w:rsidP="008D4205">
      <w:pPr>
        <w:tabs>
          <w:tab w:val="left" w:pos="567"/>
        </w:tabs>
        <w:ind w:left="567" w:hanging="567"/>
        <w:jc w:val="both"/>
      </w:pPr>
      <w:r w:rsidRPr="007F374E">
        <w:t xml:space="preserve">14.1 </w:t>
      </w:r>
      <w:r>
        <w:tab/>
      </w:r>
      <w:r w:rsidRPr="007F374E">
        <w:t xml:space="preserve">Objednávateľ je oprávnený odstúpiť od tejto zmluvy v prípade : </w:t>
      </w:r>
    </w:p>
    <w:p w:rsidR="008D4205" w:rsidRPr="00EF1B13" w:rsidRDefault="008D4205" w:rsidP="008D4205">
      <w:pPr>
        <w:tabs>
          <w:tab w:val="left" w:pos="567"/>
        </w:tabs>
        <w:ind w:left="567"/>
        <w:jc w:val="both"/>
      </w:pPr>
      <w:r w:rsidRPr="007F374E">
        <w:t>14.1.</w:t>
      </w:r>
      <w:r w:rsidRPr="00524BB3">
        <w:t xml:space="preserve">1 </w:t>
      </w:r>
      <w:r w:rsidRPr="00EF1B13">
        <w:t xml:space="preserve">omeškanie zhotoviteľa s odovzdaním celého diela o viac ako 30 dní, </w:t>
      </w:r>
    </w:p>
    <w:p w:rsidR="008D4205" w:rsidRPr="00EF1B13" w:rsidRDefault="008D4205" w:rsidP="008D4205">
      <w:pPr>
        <w:tabs>
          <w:tab w:val="left" w:pos="567"/>
        </w:tabs>
        <w:ind w:left="567"/>
        <w:jc w:val="both"/>
      </w:pPr>
      <w:r w:rsidRPr="00EF1B13">
        <w:t>14.1.</w:t>
      </w:r>
      <w:r>
        <w:t>2</w:t>
      </w:r>
      <w:r w:rsidRPr="00EF1B13">
        <w:t xml:space="preserve"> ak je zhotoviteľ v omeškaní s prevzatím staveniska dlhšie ako 5 pracovných dní.</w:t>
      </w:r>
    </w:p>
    <w:p w:rsidR="008D4205" w:rsidRPr="00EF1B13" w:rsidRDefault="008D4205" w:rsidP="008D4205">
      <w:pPr>
        <w:tabs>
          <w:tab w:val="left" w:pos="567"/>
        </w:tabs>
        <w:ind w:left="567" w:hanging="567"/>
        <w:jc w:val="both"/>
      </w:pPr>
      <w:r w:rsidRPr="00EF1B13">
        <w:t>14.2</w:t>
      </w:r>
      <w:r>
        <w:tab/>
      </w:r>
      <w:r w:rsidRPr="00EF1B13">
        <w:t>Zhotoviteľ je oprávnený odstúpiť od tejto zmluvy v prípade ak</w:t>
      </w:r>
      <w:r>
        <w:t xml:space="preserve"> </w:t>
      </w:r>
      <w:r w:rsidRPr="00EF1B13">
        <w:t>prerušenie prác zhotoviteľom v súlade s touto zmluvou trvá dlhšie ako 20 pracovných dní a objednávateľ nezabezpečil odstránenie príčiny prerušenia prác.</w:t>
      </w:r>
    </w:p>
    <w:p w:rsidR="008D4205" w:rsidRPr="007F374E" w:rsidRDefault="008D4205" w:rsidP="008D4205">
      <w:pPr>
        <w:tabs>
          <w:tab w:val="left" w:pos="567"/>
        </w:tabs>
        <w:ind w:left="567" w:hanging="567"/>
        <w:jc w:val="both"/>
      </w:pPr>
      <w:r w:rsidRPr="00EF1B13">
        <w:t>14.3</w:t>
      </w:r>
      <w:r>
        <w:tab/>
      </w:r>
      <w:r w:rsidRPr="00EF1B13">
        <w:t>Odstúpenie od zmluvy nadobúda účinnosť dňom jeho doručenia druhej</w:t>
      </w:r>
      <w:r w:rsidRPr="007F374E">
        <w:t xml:space="preserve"> zmluvnej strane . Odstúpenie od zmluvy musí obsahovať presné vymedzenie dôvodu odstúpenia od zmluvy v zmysle aktuálneho znenia Obchodného zákonníka.</w:t>
      </w:r>
    </w:p>
    <w:p w:rsidR="008D4205" w:rsidRDefault="008D4205" w:rsidP="008D4205">
      <w:pPr>
        <w:jc w:val="both"/>
      </w:pPr>
    </w:p>
    <w:p w:rsidR="008D4205" w:rsidRDefault="008D4205" w:rsidP="008D4205">
      <w:pPr>
        <w:jc w:val="both"/>
      </w:pPr>
    </w:p>
    <w:p w:rsidR="008D4205" w:rsidRPr="007F374E" w:rsidRDefault="008D4205" w:rsidP="008D4205">
      <w:pPr>
        <w:jc w:val="both"/>
      </w:pPr>
    </w:p>
    <w:p w:rsidR="008D4205" w:rsidRPr="00C25B6C" w:rsidRDefault="008D4205" w:rsidP="008D4205">
      <w:pPr>
        <w:jc w:val="center"/>
        <w:rPr>
          <w:b/>
        </w:rPr>
      </w:pPr>
      <w:r w:rsidRPr="00C25B6C">
        <w:rPr>
          <w:b/>
        </w:rPr>
        <w:t>XV.</w:t>
      </w:r>
    </w:p>
    <w:p w:rsidR="008D4205" w:rsidRPr="00C25B6C" w:rsidRDefault="008D4205" w:rsidP="008D4205">
      <w:pPr>
        <w:jc w:val="center"/>
        <w:rPr>
          <w:b/>
        </w:rPr>
      </w:pPr>
      <w:r w:rsidRPr="00C25B6C">
        <w:rPr>
          <w:b/>
        </w:rPr>
        <w:t>Doručovanie</w:t>
      </w:r>
    </w:p>
    <w:p w:rsidR="008D4205" w:rsidRPr="007F374E" w:rsidRDefault="008D4205" w:rsidP="008D4205">
      <w:pPr>
        <w:tabs>
          <w:tab w:val="left" w:pos="567"/>
        </w:tabs>
        <w:ind w:left="567" w:hanging="567"/>
        <w:jc w:val="both"/>
      </w:pPr>
      <w:r w:rsidRPr="007F374E">
        <w:t xml:space="preserve">15.1 </w:t>
      </w:r>
      <w:r>
        <w:tab/>
      </w:r>
      <w:r w:rsidRPr="007F374E">
        <w:t xml:space="preserve">Každá výzva , oznámenie alebo iný dokument , ktorý má byť podľa tejto zmluvy doručený druhej zmluvnej strane, sa bude považovať za doručený: </w:t>
      </w:r>
    </w:p>
    <w:p w:rsidR="008D4205" w:rsidRPr="007F374E" w:rsidRDefault="008D4205" w:rsidP="008D4205">
      <w:pPr>
        <w:tabs>
          <w:tab w:val="left" w:pos="567"/>
        </w:tabs>
        <w:ind w:left="567"/>
        <w:jc w:val="both"/>
      </w:pPr>
      <w:r w:rsidRPr="007F374E">
        <w:t>15.1.1 v momente doručenia, ak bol doručený dokument osobne,</w:t>
      </w:r>
    </w:p>
    <w:p w:rsidR="008D4205" w:rsidRPr="007F374E" w:rsidRDefault="008D4205" w:rsidP="008D4205">
      <w:pPr>
        <w:tabs>
          <w:tab w:val="left" w:pos="567"/>
        </w:tabs>
        <w:ind w:left="567"/>
        <w:jc w:val="both"/>
      </w:pPr>
      <w:r w:rsidRPr="007F374E">
        <w:t xml:space="preserve">15.1.2 druhý pracovný deň ( dva pracovné dni ) po dni podania dokumentu na poštovú prepravu ak bol odoslaný poštou alebo </w:t>
      </w:r>
    </w:p>
    <w:p w:rsidR="008D4205" w:rsidRDefault="008D4205" w:rsidP="008D4205">
      <w:pPr>
        <w:tabs>
          <w:tab w:val="left" w:pos="567"/>
        </w:tabs>
        <w:ind w:left="567" w:hanging="567"/>
        <w:jc w:val="both"/>
      </w:pPr>
      <w:r w:rsidRPr="007F374E">
        <w:t>15.2</w:t>
      </w:r>
      <w:r>
        <w:tab/>
      </w:r>
      <w:r w:rsidRPr="007F374E">
        <w:t>Pri preukazovaní doručenia dokumentu bude dostatočné preukázať, že došlo k doručeniu alebo že obálka, ktorá obsahovala dokument, obsahovala riadne vypísanú adresu a bola odoslaná ako doporučená zásielka</w:t>
      </w:r>
      <w:r>
        <w:t>.</w:t>
      </w:r>
      <w:r w:rsidRPr="007F374E">
        <w:t xml:space="preserve"> </w:t>
      </w:r>
    </w:p>
    <w:p w:rsidR="008D4205" w:rsidRPr="007F374E" w:rsidRDefault="008D4205" w:rsidP="008D4205">
      <w:pPr>
        <w:jc w:val="both"/>
      </w:pPr>
    </w:p>
    <w:p w:rsidR="008D4205" w:rsidRPr="00C25B6C" w:rsidRDefault="008D4205" w:rsidP="008D4205">
      <w:pPr>
        <w:jc w:val="center"/>
        <w:rPr>
          <w:b/>
        </w:rPr>
      </w:pPr>
      <w:r w:rsidRPr="00C25B6C">
        <w:rPr>
          <w:b/>
        </w:rPr>
        <w:t>XVI.</w:t>
      </w:r>
    </w:p>
    <w:p w:rsidR="008D4205" w:rsidRPr="001459D5" w:rsidRDefault="008D4205" w:rsidP="008D4205">
      <w:pPr>
        <w:jc w:val="center"/>
        <w:rPr>
          <w:b/>
        </w:rPr>
      </w:pPr>
      <w:r w:rsidRPr="001459D5">
        <w:rPr>
          <w:b/>
        </w:rPr>
        <w:t>Záverečné ustanovenia</w:t>
      </w:r>
    </w:p>
    <w:p w:rsidR="008D4205" w:rsidRPr="007F374E" w:rsidRDefault="008D4205" w:rsidP="008D4205">
      <w:pPr>
        <w:tabs>
          <w:tab w:val="left" w:pos="567"/>
        </w:tabs>
        <w:ind w:left="567" w:hanging="567"/>
        <w:jc w:val="both"/>
      </w:pPr>
      <w:r w:rsidRPr="001459D5">
        <w:t>16.1</w:t>
      </w:r>
      <w:r>
        <w:tab/>
      </w:r>
      <w:r w:rsidRPr="001459D5">
        <w:t xml:space="preserve">Táto zmluva nadobúda platnosť dňom jej podpisu oboma zmluvnými stranami a účinnosť dňom nasledujúcim po dni jej zverejnenia na webovom sídle objednávateľa </w:t>
      </w:r>
      <w:hyperlink r:id="rId5" w:history="1">
        <w:r w:rsidRPr="001459D5">
          <w:rPr>
            <w:rStyle w:val="Hypertextovprepojenie"/>
          </w:rPr>
          <w:t>www.dunstreda.sk</w:t>
        </w:r>
      </w:hyperlink>
    </w:p>
    <w:p w:rsidR="008D4205" w:rsidRPr="007F374E" w:rsidRDefault="008D4205" w:rsidP="008D4205">
      <w:pPr>
        <w:tabs>
          <w:tab w:val="left" w:pos="567"/>
        </w:tabs>
        <w:ind w:left="567" w:hanging="567"/>
        <w:jc w:val="both"/>
      </w:pPr>
      <w:r w:rsidRPr="007F374E">
        <w:t>16.2</w:t>
      </w:r>
      <w:r>
        <w:tab/>
      </w:r>
      <w:r w:rsidRPr="007F374E">
        <w:t>Zmluva je vyhotovená v štyr</w:t>
      </w:r>
      <w:r>
        <w:t>och originálnych vyhotoveniach</w:t>
      </w:r>
      <w:r w:rsidRPr="007F374E">
        <w:t xml:space="preserve">, z ktorých </w:t>
      </w:r>
      <w:r>
        <w:t>tri</w:t>
      </w:r>
      <w:r w:rsidRPr="007F374E">
        <w:t xml:space="preserve"> vyhotoven</w:t>
      </w:r>
      <w:r>
        <w:t>í</w:t>
      </w:r>
      <w:r w:rsidRPr="007F374E">
        <w:t xml:space="preserve"> </w:t>
      </w:r>
      <w:proofErr w:type="spellStart"/>
      <w:r w:rsidRPr="007F374E">
        <w:t>obdrží</w:t>
      </w:r>
      <w:proofErr w:type="spellEnd"/>
      <w:r w:rsidRPr="007F374E">
        <w:t xml:space="preserve"> objednávateľ a </w:t>
      </w:r>
      <w:r>
        <w:t>jedno</w:t>
      </w:r>
      <w:r w:rsidRPr="007F374E">
        <w:t xml:space="preserve"> vyhotoveni</w:t>
      </w:r>
      <w:r>
        <w:t>e</w:t>
      </w:r>
      <w:r w:rsidRPr="007F374E">
        <w:t xml:space="preserve"> zmluvy </w:t>
      </w:r>
      <w:proofErr w:type="spellStart"/>
      <w:r w:rsidRPr="007F374E">
        <w:t>obdrží</w:t>
      </w:r>
      <w:proofErr w:type="spellEnd"/>
      <w:r w:rsidRPr="007F374E">
        <w:t xml:space="preserve"> zhotoviteľ.</w:t>
      </w:r>
    </w:p>
    <w:p w:rsidR="008D4205" w:rsidRPr="007F374E" w:rsidRDefault="008D4205" w:rsidP="008D4205">
      <w:pPr>
        <w:pStyle w:val="Zkladntext3"/>
        <w:tabs>
          <w:tab w:val="left" w:pos="567"/>
        </w:tabs>
        <w:spacing w:after="0"/>
        <w:ind w:left="567" w:hanging="567"/>
        <w:jc w:val="both"/>
        <w:rPr>
          <w:b/>
          <w:sz w:val="24"/>
          <w:szCs w:val="24"/>
        </w:rPr>
      </w:pPr>
      <w:r>
        <w:rPr>
          <w:sz w:val="24"/>
          <w:szCs w:val="24"/>
        </w:rPr>
        <w:t>16.3</w:t>
      </w:r>
      <w:r>
        <w:rPr>
          <w:sz w:val="24"/>
          <w:szCs w:val="24"/>
        </w:rPr>
        <w:tab/>
      </w:r>
      <w:r w:rsidRPr="007F374E">
        <w:rPr>
          <w:sz w:val="24"/>
          <w:szCs w:val="24"/>
        </w:rPr>
        <w:t>Zmeny tejto zmluvy je možné uskutočňovať výlučne formou písomných a očíslovaných dodatkov podľa</w:t>
      </w:r>
      <w:r>
        <w:rPr>
          <w:sz w:val="24"/>
          <w:szCs w:val="24"/>
        </w:rPr>
        <w:t xml:space="preserve"> ustanovení</w:t>
      </w:r>
      <w:r w:rsidRPr="007F374E">
        <w:rPr>
          <w:sz w:val="24"/>
          <w:szCs w:val="24"/>
        </w:rPr>
        <w:t xml:space="preserve"> zákona </w:t>
      </w:r>
      <w:r>
        <w:rPr>
          <w:sz w:val="24"/>
          <w:szCs w:val="24"/>
        </w:rPr>
        <w:t xml:space="preserve">NR SR </w:t>
      </w:r>
      <w:r w:rsidRPr="007F374E">
        <w:rPr>
          <w:sz w:val="24"/>
          <w:szCs w:val="24"/>
        </w:rPr>
        <w:t xml:space="preserve">č. </w:t>
      </w:r>
      <w:r>
        <w:rPr>
          <w:sz w:val="24"/>
          <w:szCs w:val="24"/>
        </w:rPr>
        <w:t>343</w:t>
      </w:r>
      <w:r w:rsidRPr="007F374E">
        <w:rPr>
          <w:sz w:val="24"/>
          <w:szCs w:val="24"/>
        </w:rPr>
        <w:t>/20</w:t>
      </w:r>
      <w:r>
        <w:rPr>
          <w:sz w:val="24"/>
          <w:szCs w:val="24"/>
        </w:rPr>
        <w:t>15</w:t>
      </w:r>
      <w:r w:rsidRPr="007F374E">
        <w:rPr>
          <w:sz w:val="24"/>
          <w:szCs w:val="24"/>
        </w:rPr>
        <w:t xml:space="preserve"> Z. z. o verejnom obstarávaní a</w:t>
      </w:r>
      <w:r>
        <w:rPr>
          <w:sz w:val="24"/>
          <w:szCs w:val="24"/>
        </w:rPr>
        <w:t xml:space="preserve"> </w:t>
      </w:r>
      <w:r w:rsidRPr="007F374E">
        <w:rPr>
          <w:sz w:val="24"/>
          <w:szCs w:val="24"/>
        </w:rPr>
        <w:t>o zmene a doplnení niektorých zákonov v znení neskorších predpisov, podpísanými oboma zmluvnými stranami.</w:t>
      </w:r>
    </w:p>
    <w:p w:rsidR="008D4205" w:rsidRPr="007F374E" w:rsidRDefault="008D4205" w:rsidP="008D4205">
      <w:pPr>
        <w:pStyle w:val="Zkladntext3"/>
        <w:tabs>
          <w:tab w:val="left" w:pos="567"/>
        </w:tabs>
        <w:spacing w:after="0"/>
        <w:ind w:left="567" w:hanging="567"/>
        <w:jc w:val="both"/>
        <w:rPr>
          <w:b/>
          <w:sz w:val="24"/>
          <w:szCs w:val="24"/>
        </w:rPr>
      </w:pPr>
      <w:r>
        <w:rPr>
          <w:sz w:val="24"/>
          <w:szCs w:val="24"/>
        </w:rPr>
        <w:t>16.4</w:t>
      </w:r>
      <w:r>
        <w:rPr>
          <w:sz w:val="24"/>
          <w:szCs w:val="24"/>
        </w:rPr>
        <w:tab/>
      </w:r>
      <w:r w:rsidRPr="007F374E">
        <w:rPr>
          <w:sz w:val="24"/>
          <w:szCs w:val="24"/>
        </w:rPr>
        <w:t>Práva a povinnosti zmluvných strán, ktoré nie sú výslovne upravené touto zmluvou, a všetky z nej zamýšľané vzťahy sa budú riadiť, interpretovať a uplatňovať podľa príslušných ustanovení právnych predpisov</w:t>
      </w:r>
      <w:r>
        <w:rPr>
          <w:sz w:val="24"/>
          <w:szCs w:val="24"/>
        </w:rPr>
        <w:t xml:space="preserve"> Slovenskej republiky.</w:t>
      </w:r>
      <w:r w:rsidRPr="007F374E">
        <w:rPr>
          <w:sz w:val="24"/>
          <w:szCs w:val="24"/>
        </w:rPr>
        <w:t xml:space="preserve"> </w:t>
      </w:r>
    </w:p>
    <w:p w:rsidR="008D4205" w:rsidRPr="007F374E" w:rsidRDefault="008D4205" w:rsidP="008D4205">
      <w:pPr>
        <w:pStyle w:val="Zkladntext3"/>
        <w:tabs>
          <w:tab w:val="left" w:pos="567"/>
        </w:tabs>
        <w:spacing w:after="0"/>
        <w:ind w:left="567" w:hanging="567"/>
        <w:jc w:val="both"/>
        <w:rPr>
          <w:b/>
          <w:sz w:val="24"/>
          <w:szCs w:val="24"/>
        </w:rPr>
      </w:pPr>
      <w:r>
        <w:rPr>
          <w:sz w:val="24"/>
          <w:szCs w:val="24"/>
        </w:rPr>
        <w:t>16.6</w:t>
      </w:r>
      <w:r>
        <w:rPr>
          <w:sz w:val="24"/>
          <w:szCs w:val="24"/>
        </w:rPr>
        <w:tab/>
      </w:r>
      <w:r w:rsidRPr="007F374E">
        <w:rPr>
          <w:sz w:val="24"/>
          <w:szCs w:val="24"/>
        </w:rPr>
        <w:t>Vzťahy a spory vzniknuté z tejto zmluvy sa riadia všeobecne záväznými právnymi predpismi. Strany sa zaväzujú riešiť prípadné spory, vzniknuté z tejto zmluvy, vždy najskôr vzájomn</w:t>
      </w:r>
      <w:r>
        <w:rPr>
          <w:sz w:val="24"/>
          <w:szCs w:val="24"/>
        </w:rPr>
        <w:t>ou dohodou</w:t>
      </w:r>
      <w:r w:rsidRPr="007F374E">
        <w:rPr>
          <w:sz w:val="24"/>
          <w:szCs w:val="24"/>
        </w:rPr>
        <w:t xml:space="preserve">. </w:t>
      </w:r>
    </w:p>
    <w:p w:rsidR="008D4205" w:rsidRPr="007F374E" w:rsidRDefault="008D4205" w:rsidP="008D4205">
      <w:pPr>
        <w:pStyle w:val="Zkladntext3"/>
        <w:tabs>
          <w:tab w:val="left" w:pos="567"/>
        </w:tabs>
        <w:spacing w:after="0"/>
        <w:ind w:left="567" w:hanging="567"/>
        <w:jc w:val="both"/>
        <w:rPr>
          <w:b/>
          <w:sz w:val="24"/>
          <w:szCs w:val="24"/>
        </w:rPr>
      </w:pPr>
      <w:r>
        <w:rPr>
          <w:sz w:val="24"/>
          <w:szCs w:val="24"/>
        </w:rPr>
        <w:t>16.7</w:t>
      </w:r>
      <w:r>
        <w:rPr>
          <w:sz w:val="24"/>
          <w:szCs w:val="24"/>
        </w:rPr>
        <w:tab/>
      </w:r>
      <w:r w:rsidRPr="007F374E">
        <w:rPr>
          <w:sz w:val="24"/>
          <w:szCs w:val="24"/>
        </w:rPr>
        <w:t xml:space="preserve">V prípade, že niektoré ustanovenie tejto zmluvy sa stane neplatným, alebo neuskutočniteľným , nemá to vplyv na platnosť zmluvy ako celku. Pre tento prípad sa zmluvné strany zaväzujú , že takéto neplatné alebo neuskutočniteľné ustanovenie nahradia ustanovením iným , ktoré ho v právnom aj v obchodnom zmysle najbližšie nahradzuje. </w:t>
      </w:r>
    </w:p>
    <w:p w:rsidR="008D4205" w:rsidRPr="007F374E" w:rsidRDefault="008D4205" w:rsidP="008D4205">
      <w:pPr>
        <w:pStyle w:val="Zkladntext3"/>
        <w:tabs>
          <w:tab w:val="left" w:pos="567"/>
        </w:tabs>
        <w:spacing w:after="0"/>
        <w:ind w:left="567" w:hanging="567"/>
        <w:jc w:val="both"/>
        <w:rPr>
          <w:b/>
          <w:sz w:val="24"/>
          <w:szCs w:val="24"/>
        </w:rPr>
      </w:pPr>
      <w:r>
        <w:rPr>
          <w:sz w:val="24"/>
          <w:szCs w:val="24"/>
        </w:rPr>
        <w:t>16.8</w:t>
      </w:r>
      <w:r>
        <w:rPr>
          <w:sz w:val="24"/>
          <w:szCs w:val="24"/>
        </w:rPr>
        <w:tab/>
      </w:r>
      <w:r w:rsidRPr="007F374E">
        <w:rPr>
          <w:sz w:val="24"/>
          <w:szCs w:val="24"/>
        </w:rPr>
        <w:t xml:space="preserve">Zmluvné strany vyhlasujú, že si zmluvu prečítali, s jej obsahom sa riadne a podrobne oboznámili, pričom všetky ustanovenia zmluvy sú im zrozumiteľné a vyjadrujú slobodnú a vážnu vôľu zmluvných strán, ktorá nebola prejavená v tiesni ani za nápadne nevýhodných podmienok, čo zmluvné strany potvrdzujú svojimi podpismi. </w:t>
      </w:r>
    </w:p>
    <w:p w:rsidR="008D4205" w:rsidRPr="007F374E" w:rsidRDefault="008D4205" w:rsidP="008D4205">
      <w:pPr>
        <w:pStyle w:val="Zkladntext3"/>
        <w:tabs>
          <w:tab w:val="left" w:pos="567"/>
        </w:tabs>
        <w:spacing w:after="0"/>
        <w:ind w:left="567" w:hanging="567"/>
        <w:jc w:val="both"/>
        <w:rPr>
          <w:b/>
          <w:sz w:val="24"/>
          <w:szCs w:val="24"/>
        </w:rPr>
      </w:pPr>
      <w:r>
        <w:rPr>
          <w:sz w:val="24"/>
          <w:szCs w:val="24"/>
        </w:rPr>
        <w:t>16.9</w:t>
      </w:r>
      <w:r>
        <w:rPr>
          <w:sz w:val="24"/>
          <w:szCs w:val="24"/>
        </w:rPr>
        <w:tab/>
      </w:r>
      <w:r w:rsidRPr="007F374E">
        <w:rPr>
          <w:sz w:val="24"/>
          <w:szCs w:val="24"/>
        </w:rPr>
        <w:t xml:space="preserve">Neoddeliteľnou súčasťou zmluvy </w:t>
      </w:r>
      <w:r>
        <w:rPr>
          <w:sz w:val="24"/>
          <w:szCs w:val="24"/>
        </w:rPr>
        <w:t>je</w:t>
      </w:r>
      <w:r w:rsidRPr="007F374E">
        <w:rPr>
          <w:sz w:val="24"/>
          <w:szCs w:val="24"/>
        </w:rPr>
        <w:t xml:space="preserve">: </w:t>
      </w:r>
    </w:p>
    <w:p w:rsidR="008D4205" w:rsidRPr="007F374E" w:rsidRDefault="008D4205" w:rsidP="008D4205">
      <w:pPr>
        <w:tabs>
          <w:tab w:val="left" w:pos="567"/>
        </w:tabs>
        <w:ind w:left="567" w:hanging="567"/>
        <w:jc w:val="both"/>
        <w:rPr>
          <w:color w:val="000000"/>
        </w:rPr>
      </w:pPr>
      <w:r>
        <w:rPr>
          <w:color w:val="000000"/>
        </w:rPr>
        <w:tab/>
      </w:r>
      <w:r w:rsidRPr="007F374E">
        <w:rPr>
          <w:color w:val="000000"/>
        </w:rPr>
        <w:t>Príloha č</w:t>
      </w:r>
      <w:r>
        <w:rPr>
          <w:color w:val="000000"/>
        </w:rPr>
        <w:t xml:space="preserve">. 1  </w:t>
      </w:r>
      <w:proofErr w:type="spellStart"/>
      <w:r>
        <w:rPr>
          <w:color w:val="000000"/>
        </w:rPr>
        <w:t>Položkovitý</w:t>
      </w:r>
      <w:proofErr w:type="spellEnd"/>
      <w:r>
        <w:rPr>
          <w:color w:val="000000"/>
        </w:rPr>
        <w:t xml:space="preserve"> rozpočet  vyhotovený na základe výkazu výmer</w:t>
      </w:r>
    </w:p>
    <w:p w:rsidR="008D4205" w:rsidRPr="007F374E" w:rsidRDefault="008D4205" w:rsidP="008D4205">
      <w:pPr>
        <w:pStyle w:val="Zkladntext3"/>
        <w:spacing w:after="0"/>
        <w:jc w:val="both"/>
        <w:rPr>
          <w:b/>
          <w:color w:val="000000"/>
          <w:sz w:val="24"/>
          <w:szCs w:val="24"/>
        </w:rPr>
      </w:pPr>
    </w:p>
    <w:p w:rsidR="008D4205" w:rsidRPr="007F374E" w:rsidRDefault="008D4205" w:rsidP="008D4205">
      <w:pPr>
        <w:jc w:val="both"/>
      </w:pPr>
      <w:r w:rsidRPr="007F374E">
        <w:t>V</w:t>
      </w:r>
      <w:r>
        <w:t>..............,  </w:t>
      </w:r>
      <w:r w:rsidRPr="007F374E">
        <w:t>dňa</w:t>
      </w:r>
      <w:r>
        <w:t xml:space="preserve"> ....................  </w:t>
      </w:r>
      <w:r>
        <w:tab/>
      </w:r>
      <w:r>
        <w:tab/>
      </w:r>
      <w:r>
        <w:tab/>
      </w:r>
      <w:r w:rsidRPr="007F374E">
        <w:t>V</w:t>
      </w:r>
      <w:r>
        <w:t xml:space="preserve">............ , </w:t>
      </w:r>
      <w:r w:rsidRPr="007F374E">
        <w:t xml:space="preserve">dňa </w:t>
      </w:r>
      <w:r>
        <w:t>.......................</w:t>
      </w:r>
    </w:p>
    <w:p w:rsidR="008D4205" w:rsidRDefault="008D4205" w:rsidP="008D4205">
      <w:pPr>
        <w:jc w:val="both"/>
        <w:rPr>
          <w:highlight w:val="yellow"/>
        </w:rPr>
      </w:pPr>
    </w:p>
    <w:p w:rsidR="008D4205" w:rsidRDefault="008D4205" w:rsidP="008D4205">
      <w:pPr>
        <w:jc w:val="both"/>
      </w:pPr>
      <w:r>
        <w:rPr>
          <w:highlight w:val="yellow"/>
        </w:rPr>
        <w:t>Mesto Dunajská Streda</w:t>
      </w:r>
      <w:r w:rsidRPr="00D165E2">
        <w:rPr>
          <w:highlight w:val="yellow"/>
        </w:rPr>
        <w:tab/>
      </w:r>
      <w:r w:rsidRPr="00D165E2">
        <w:rPr>
          <w:highlight w:val="yellow"/>
        </w:rPr>
        <w:tab/>
      </w:r>
      <w:r>
        <w:rPr>
          <w:highlight w:val="yellow"/>
        </w:rPr>
        <w:tab/>
      </w:r>
      <w:r>
        <w:rPr>
          <w:highlight w:val="yellow"/>
        </w:rPr>
        <w:tab/>
        <w:t>xxx</w:t>
      </w:r>
      <w:r w:rsidRPr="00D165E2">
        <w:rPr>
          <w:highlight w:val="yellow"/>
        </w:rPr>
        <w:tab/>
      </w:r>
      <w:r w:rsidRPr="00D165E2">
        <w:rPr>
          <w:highlight w:val="yellow"/>
        </w:rPr>
        <w:tab/>
      </w:r>
      <w:r w:rsidRPr="00D165E2">
        <w:rPr>
          <w:highlight w:val="yellow"/>
        </w:rPr>
        <w:tab/>
      </w:r>
    </w:p>
    <w:p w:rsidR="008D4205" w:rsidRDefault="008D4205" w:rsidP="008D4205">
      <w:pPr>
        <w:jc w:val="both"/>
      </w:pPr>
    </w:p>
    <w:p w:rsidR="008D4205" w:rsidRDefault="008D4205" w:rsidP="008D4205">
      <w:pPr>
        <w:jc w:val="both"/>
      </w:pPr>
      <w:r>
        <w:t>JUDr. Zoltán Hájos,</w:t>
      </w:r>
      <w:r>
        <w:tab/>
      </w:r>
      <w:r>
        <w:tab/>
      </w:r>
      <w:r>
        <w:tab/>
      </w:r>
      <w:r>
        <w:tab/>
      </w:r>
      <w:r>
        <w:tab/>
      </w:r>
      <w:r w:rsidRPr="00EF1B13">
        <w:rPr>
          <w:highlight w:val="yellow"/>
        </w:rPr>
        <w:t>xxx</w:t>
      </w:r>
    </w:p>
    <w:p w:rsidR="00293AB5" w:rsidRDefault="008D4205" w:rsidP="008D4205">
      <w:r>
        <w:t>primátor m</w:t>
      </w:r>
    </w:p>
    <w:sectPr w:rsidR="00293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357"/>
        </w:tabs>
        <w:ind w:left="789" w:hanging="432"/>
      </w:pPr>
      <w:rPr>
        <w:rFonts w:cs="Times New Roman"/>
      </w:rPr>
    </w:lvl>
    <w:lvl w:ilvl="1">
      <w:start w:val="1"/>
      <w:numFmt w:val="none"/>
      <w:suff w:val="nothing"/>
      <w:lvlText w:val=""/>
      <w:lvlJc w:val="left"/>
      <w:pPr>
        <w:tabs>
          <w:tab w:val="num" w:pos="357"/>
        </w:tabs>
        <w:ind w:left="933" w:hanging="576"/>
      </w:pPr>
      <w:rPr>
        <w:rFonts w:cs="Times New Roman"/>
      </w:rPr>
    </w:lvl>
    <w:lvl w:ilvl="2">
      <w:start w:val="1"/>
      <w:numFmt w:val="none"/>
      <w:suff w:val="nothing"/>
      <w:lvlText w:val=""/>
      <w:lvlJc w:val="left"/>
      <w:pPr>
        <w:tabs>
          <w:tab w:val="num" w:pos="357"/>
        </w:tabs>
        <w:ind w:left="1077" w:hanging="720"/>
      </w:pPr>
      <w:rPr>
        <w:rFonts w:cs="Times New Roman"/>
      </w:rPr>
    </w:lvl>
    <w:lvl w:ilvl="3">
      <w:start w:val="1"/>
      <w:numFmt w:val="none"/>
      <w:suff w:val="nothing"/>
      <w:lvlText w:val=""/>
      <w:lvlJc w:val="left"/>
      <w:pPr>
        <w:tabs>
          <w:tab w:val="num" w:pos="357"/>
        </w:tabs>
        <w:ind w:left="1221" w:hanging="864"/>
      </w:pPr>
      <w:rPr>
        <w:rFonts w:cs="Times New Roman"/>
      </w:rPr>
    </w:lvl>
    <w:lvl w:ilvl="4">
      <w:start w:val="1"/>
      <w:numFmt w:val="none"/>
      <w:suff w:val="nothing"/>
      <w:lvlText w:val=""/>
      <w:lvlJc w:val="left"/>
      <w:pPr>
        <w:tabs>
          <w:tab w:val="num" w:pos="357"/>
        </w:tabs>
        <w:ind w:left="1365" w:hanging="1008"/>
      </w:pPr>
      <w:rPr>
        <w:rFonts w:cs="Times New Roman"/>
      </w:rPr>
    </w:lvl>
    <w:lvl w:ilvl="5">
      <w:start w:val="1"/>
      <w:numFmt w:val="none"/>
      <w:suff w:val="nothing"/>
      <w:lvlText w:val=""/>
      <w:lvlJc w:val="left"/>
      <w:pPr>
        <w:tabs>
          <w:tab w:val="num" w:pos="357"/>
        </w:tabs>
        <w:ind w:left="1509" w:hanging="1152"/>
      </w:pPr>
      <w:rPr>
        <w:rFonts w:cs="Times New Roman"/>
      </w:rPr>
    </w:lvl>
    <w:lvl w:ilvl="6">
      <w:start w:val="1"/>
      <w:numFmt w:val="none"/>
      <w:suff w:val="nothing"/>
      <w:lvlText w:val=""/>
      <w:lvlJc w:val="left"/>
      <w:pPr>
        <w:tabs>
          <w:tab w:val="num" w:pos="357"/>
        </w:tabs>
        <w:ind w:left="1653" w:hanging="1296"/>
      </w:pPr>
      <w:rPr>
        <w:rFonts w:cs="Times New Roman"/>
      </w:rPr>
    </w:lvl>
    <w:lvl w:ilvl="7">
      <w:start w:val="1"/>
      <w:numFmt w:val="none"/>
      <w:suff w:val="nothing"/>
      <w:lvlText w:val=""/>
      <w:lvlJc w:val="left"/>
      <w:pPr>
        <w:tabs>
          <w:tab w:val="num" w:pos="357"/>
        </w:tabs>
        <w:ind w:left="1797" w:hanging="1440"/>
      </w:pPr>
      <w:rPr>
        <w:rFonts w:cs="Times New Roman"/>
      </w:rPr>
    </w:lvl>
    <w:lvl w:ilvl="8">
      <w:start w:val="1"/>
      <w:numFmt w:val="none"/>
      <w:suff w:val="nothing"/>
      <w:lvlText w:val=""/>
      <w:lvlJc w:val="left"/>
      <w:pPr>
        <w:tabs>
          <w:tab w:val="num" w:pos="357"/>
        </w:tabs>
        <w:ind w:left="1941"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sDel="0" w:formatting="0"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05"/>
    <w:rsid w:val="000C5D5F"/>
    <w:rsid w:val="00293AB5"/>
    <w:rsid w:val="00356A10"/>
    <w:rsid w:val="008D42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1AF2BC-AF80-44DE-A3E2-14B87C08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4205"/>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Farebný zoznam – zvýraznenie 11,Odsek zoznamu2,List Paragraph"/>
    <w:basedOn w:val="Normlny"/>
    <w:link w:val="OdsekzoznamuChar"/>
    <w:uiPriority w:val="34"/>
    <w:qFormat/>
    <w:rsid w:val="008D4205"/>
    <w:pPr>
      <w:ind w:left="708"/>
    </w:pPr>
  </w:style>
  <w:style w:type="character" w:styleId="Hypertextovprepojenie">
    <w:name w:val="Hyperlink"/>
    <w:basedOn w:val="Predvolenpsmoodseku"/>
    <w:uiPriority w:val="99"/>
    <w:unhideWhenUsed/>
    <w:rsid w:val="008D4205"/>
    <w:rPr>
      <w:color w:val="0563C1" w:themeColor="hyperlink"/>
      <w:u w:val="single"/>
    </w:rPr>
  </w:style>
  <w:style w:type="character" w:customStyle="1" w:styleId="OdsekzoznamuChar">
    <w:name w:val="Odsek zoznamu Char"/>
    <w:aliases w:val="body Char,Odsek Char,Farebný zoznam – zvýraznenie 11 Char,Odsek zoznamu2 Char,List Paragraph Char"/>
    <w:link w:val="Odsekzoznamu"/>
    <w:uiPriority w:val="34"/>
    <w:locked/>
    <w:rsid w:val="008D4205"/>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unhideWhenUsed/>
    <w:rsid w:val="008D4205"/>
    <w:pPr>
      <w:spacing w:after="120"/>
    </w:pPr>
    <w:rPr>
      <w:sz w:val="16"/>
      <w:szCs w:val="16"/>
    </w:rPr>
  </w:style>
  <w:style w:type="character" w:customStyle="1" w:styleId="Zkladntext3Char">
    <w:name w:val="Základný text 3 Char"/>
    <w:basedOn w:val="Predvolenpsmoodseku"/>
    <w:link w:val="Zkladntext3"/>
    <w:uiPriority w:val="99"/>
    <w:rsid w:val="008D4205"/>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8D420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8D4205"/>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8D4205"/>
    <w:pPr>
      <w:spacing w:after="120"/>
      <w:ind w:left="283"/>
    </w:pPr>
    <w:rPr>
      <w:rFonts w:eastAsia="Calibri"/>
      <w:sz w:val="16"/>
      <w:szCs w:val="16"/>
    </w:rPr>
  </w:style>
  <w:style w:type="character" w:customStyle="1" w:styleId="Zarkazkladnhotextu3Char">
    <w:name w:val="Zarážka základného textu 3 Char"/>
    <w:basedOn w:val="Predvolenpsmoodseku"/>
    <w:link w:val="Zarkazkladnhotextu3"/>
    <w:rsid w:val="008D4205"/>
    <w:rPr>
      <w:rFonts w:ascii="Times New Roman" w:eastAsia="Calibri" w:hAnsi="Times New Roman" w:cs="Times New Roman"/>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nstred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2899</Words>
  <Characters>16529</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Priska Pápayová</dc:creator>
  <cp:keywords/>
  <dc:description/>
  <cp:lastModifiedBy>Priska Pápayová</cp:lastModifiedBy>
  <cp:revision>2</cp:revision>
  <dcterms:created xsi:type="dcterms:W3CDTF">2020-08-28T09:59:00Z</dcterms:created>
  <dcterms:modified xsi:type="dcterms:W3CDTF">2020-08-28T09:59:00Z</dcterms:modified>
</cp:coreProperties>
</file>